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1E" w:rsidRPr="00A6387A" w:rsidRDefault="001C361E" w:rsidP="00CD62E8">
      <w:pPr>
        <w:spacing w:line="312" w:lineRule="auto"/>
        <w:jc w:val="center"/>
        <w:rPr>
          <w:b/>
          <w:sz w:val="28"/>
          <w:szCs w:val="28"/>
          <w:lang w:val="uk-UA"/>
        </w:rPr>
      </w:pPr>
      <w:r w:rsidRPr="00A6387A">
        <w:rPr>
          <w:b/>
          <w:sz w:val="28"/>
          <w:szCs w:val="28"/>
          <w:lang w:val="uk-UA"/>
        </w:rPr>
        <w:t>Обґрунтування</w:t>
      </w:r>
    </w:p>
    <w:p w:rsidR="001C361E" w:rsidRPr="00A617B0" w:rsidRDefault="001C361E" w:rsidP="00A617B0">
      <w:pPr>
        <w:spacing w:line="312" w:lineRule="auto"/>
        <w:jc w:val="center"/>
        <w:rPr>
          <w:sz w:val="28"/>
          <w:lang w:val="uk-UA"/>
        </w:rPr>
      </w:pPr>
      <w:r w:rsidRPr="0036706A">
        <w:rPr>
          <w:sz w:val="28"/>
          <w:szCs w:val="28"/>
          <w:lang w:val="uk-UA"/>
        </w:rPr>
        <w:t xml:space="preserve">до </w:t>
      </w:r>
      <w:proofErr w:type="spellStart"/>
      <w:r w:rsidR="00A617B0">
        <w:rPr>
          <w:sz w:val="28"/>
          <w:szCs w:val="28"/>
          <w:lang w:val="uk-UA"/>
        </w:rPr>
        <w:t>проєкту</w:t>
      </w:r>
      <w:proofErr w:type="spellEnd"/>
      <w:r w:rsidR="00A617B0">
        <w:rPr>
          <w:sz w:val="28"/>
          <w:szCs w:val="28"/>
          <w:lang w:val="uk-UA"/>
        </w:rPr>
        <w:t xml:space="preserve"> </w:t>
      </w:r>
      <w:r w:rsidRPr="0036706A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Житомирської міської ради «</w:t>
      </w:r>
      <w:r w:rsidR="00A617B0">
        <w:rPr>
          <w:sz w:val="28"/>
          <w:szCs w:val="28"/>
          <w:lang w:val="uk-UA"/>
        </w:rPr>
        <w:t xml:space="preserve">Про </w:t>
      </w:r>
      <w:r w:rsidR="00A617B0">
        <w:rPr>
          <w:sz w:val="28"/>
          <w:lang w:val="uk-UA"/>
        </w:rPr>
        <w:t>внесення змін та доповнень до Програми організації безпеки дорожнього руху в Житомирській міській територіальній громаді на 2025-2029 роки</w:t>
      </w:r>
      <w:r>
        <w:rPr>
          <w:sz w:val="28"/>
          <w:szCs w:val="28"/>
          <w:lang w:val="uk-UA"/>
        </w:rPr>
        <w:t>»</w:t>
      </w:r>
    </w:p>
    <w:p w:rsidR="001C361E" w:rsidRPr="00CD62E8" w:rsidRDefault="001C361E" w:rsidP="00CD62E8">
      <w:pPr>
        <w:spacing w:line="312" w:lineRule="auto"/>
        <w:jc w:val="center"/>
        <w:rPr>
          <w:b/>
          <w:sz w:val="20"/>
          <w:lang w:val="uk-UA"/>
        </w:rPr>
      </w:pPr>
    </w:p>
    <w:p w:rsidR="001C361E" w:rsidRPr="007E316D" w:rsidRDefault="001C361E" w:rsidP="00CD62E8">
      <w:pPr>
        <w:spacing w:line="312" w:lineRule="auto"/>
        <w:jc w:val="center"/>
        <w:rPr>
          <w:b/>
          <w:sz w:val="8"/>
          <w:szCs w:val="8"/>
          <w:lang w:val="uk-UA"/>
        </w:rPr>
      </w:pPr>
    </w:p>
    <w:p w:rsidR="005C6150" w:rsidRDefault="00A617B0" w:rsidP="00A617B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забезпечення безпеки дорожнього руху,</w:t>
      </w:r>
      <w:r w:rsidR="004F0232">
        <w:rPr>
          <w:sz w:val="28"/>
          <w:szCs w:val="28"/>
          <w:lang w:val="uk-UA"/>
        </w:rPr>
        <w:t xml:space="preserve"> </w:t>
      </w:r>
      <w:r w:rsidR="004F0232">
        <w:rPr>
          <w:sz w:val="28"/>
          <w:szCs w:val="28"/>
          <w:lang w:val="uk-UA"/>
        </w:rPr>
        <w:t>сталої роботи світлофорних об’єктів</w:t>
      </w:r>
      <w:r w:rsidR="004F0232">
        <w:rPr>
          <w:sz w:val="28"/>
          <w:szCs w:val="28"/>
          <w:lang w:val="uk-UA"/>
        </w:rPr>
        <w:t xml:space="preserve">, організації </w:t>
      </w:r>
      <w:proofErr w:type="spellStart"/>
      <w:r w:rsidR="004F0232">
        <w:rPr>
          <w:sz w:val="28"/>
          <w:szCs w:val="28"/>
          <w:lang w:val="uk-UA"/>
        </w:rPr>
        <w:t>безбар’єрного</w:t>
      </w:r>
      <w:proofErr w:type="spellEnd"/>
      <w:r w:rsidR="004F0232">
        <w:rPr>
          <w:sz w:val="28"/>
          <w:szCs w:val="28"/>
          <w:lang w:val="uk-UA"/>
        </w:rPr>
        <w:t xml:space="preserve"> простору для </w:t>
      </w:r>
      <w:proofErr w:type="spellStart"/>
      <w:r w:rsidR="004F0232">
        <w:rPr>
          <w:sz w:val="28"/>
          <w:szCs w:val="28"/>
          <w:lang w:val="uk-UA"/>
        </w:rPr>
        <w:t>маломобільних</w:t>
      </w:r>
      <w:proofErr w:type="spellEnd"/>
      <w:r w:rsidR="004F0232">
        <w:rPr>
          <w:sz w:val="28"/>
          <w:szCs w:val="28"/>
          <w:lang w:val="uk-UA"/>
        </w:rPr>
        <w:t xml:space="preserve"> груп населення,</w:t>
      </w:r>
      <w:r w:rsidR="00B36552">
        <w:rPr>
          <w:sz w:val="28"/>
          <w:szCs w:val="28"/>
          <w:lang w:val="uk-UA"/>
        </w:rPr>
        <w:t xml:space="preserve"> вчасного оновлення дорожньої розмітки, забезпечення</w:t>
      </w:r>
      <w:r>
        <w:rPr>
          <w:sz w:val="28"/>
          <w:szCs w:val="28"/>
          <w:lang w:val="uk-UA"/>
        </w:rPr>
        <w:t xml:space="preserve"> належного </w:t>
      </w:r>
      <w:r w:rsidR="00B36552">
        <w:rPr>
          <w:sz w:val="28"/>
          <w:szCs w:val="28"/>
          <w:lang w:val="uk-UA"/>
        </w:rPr>
        <w:t>санітарного</w:t>
      </w:r>
      <w:r w:rsidR="004F0232">
        <w:rPr>
          <w:sz w:val="28"/>
          <w:szCs w:val="28"/>
          <w:lang w:val="uk-UA"/>
        </w:rPr>
        <w:t xml:space="preserve"> та технічно-експлуатаційного</w:t>
      </w:r>
      <w:r>
        <w:rPr>
          <w:sz w:val="28"/>
          <w:szCs w:val="28"/>
          <w:lang w:val="uk-UA"/>
        </w:rPr>
        <w:t xml:space="preserve"> стану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>-шляхової мережі громади</w:t>
      </w:r>
      <w:r w:rsidR="00B365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виникла нагальна потреба у придбанні</w:t>
      </w:r>
      <w:r w:rsidR="004F0232">
        <w:rPr>
          <w:sz w:val="28"/>
          <w:szCs w:val="28"/>
          <w:lang w:val="uk-UA"/>
        </w:rPr>
        <w:t xml:space="preserve"> дорожніх контролерів, транспортних та пішохідних світлофорів, пристроїв звукового супроводу, </w:t>
      </w:r>
      <w:r w:rsidR="00B36552">
        <w:rPr>
          <w:sz w:val="28"/>
          <w:szCs w:val="28"/>
          <w:lang w:val="uk-UA"/>
        </w:rPr>
        <w:t>транспортного обладнання, а саме автогрейдера, самоскида та маши</w:t>
      </w:r>
      <w:r w:rsidR="004F0232">
        <w:rPr>
          <w:sz w:val="28"/>
          <w:szCs w:val="28"/>
          <w:lang w:val="uk-UA"/>
        </w:rPr>
        <w:t>ни для нанесення дорожньої розм</w:t>
      </w:r>
      <w:r w:rsidR="00B36552">
        <w:rPr>
          <w:sz w:val="28"/>
          <w:szCs w:val="28"/>
          <w:lang w:val="uk-UA"/>
        </w:rPr>
        <w:t>і</w:t>
      </w:r>
      <w:r w:rsidR="004F0232">
        <w:rPr>
          <w:sz w:val="28"/>
          <w:szCs w:val="28"/>
          <w:lang w:val="uk-UA"/>
        </w:rPr>
        <w:t>т</w:t>
      </w:r>
      <w:r w:rsidR="00B36552">
        <w:rPr>
          <w:sz w:val="28"/>
          <w:szCs w:val="28"/>
          <w:lang w:val="uk-UA"/>
        </w:rPr>
        <w:t>ки</w:t>
      </w:r>
      <w:r w:rsidR="005C6150">
        <w:rPr>
          <w:sz w:val="28"/>
          <w:szCs w:val="28"/>
          <w:lang w:val="uk-UA"/>
        </w:rPr>
        <w:t>.</w:t>
      </w:r>
    </w:p>
    <w:p w:rsidR="00A617B0" w:rsidRDefault="00A617B0" w:rsidP="00A617B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зазначене, даним проєктом рішення пропонується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Програми</w:t>
      </w:r>
      <w:r w:rsidR="004F0232">
        <w:rPr>
          <w:sz w:val="28"/>
          <w:szCs w:val="28"/>
          <w:lang w:val="uk-UA"/>
        </w:rPr>
        <w:t xml:space="preserve"> та місцевого бюджету</w:t>
      </w:r>
      <w:r>
        <w:rPr>
          <w:sz w:val="28"/>
          <w:szCs w:val="28"/>
          <w:lang w:val="uk-UA"/>
        </w:rPr>
        <w:t xml:space="preserve">, а саме передбачити </w:t>
      </w:r>
      <w:r w:rsidR="005C6150">
        <w:rPr>
          <w:sz w:val="28"/>
          <w:szCs w:val="28"/>
          <w:lang w:val="uk-UA"/>
        </w:rPr>
        <w:t xml:space="preserve">відповідне </w:t>
      </w:r>
      <w:r>
        <w:rPr>
          <w:sz w:val="28"/>
          <w:szCs w:val="28"/>
          <w:lang w:val="uk-UA"/>
        </w:rPr>
        <w:t>фінансування на виконання заход</w:t>
      </w:r>
      <w:r w:rsidR="004F0232">
        <w:rPr>
          <w:sz w:val="28"/>
          <w:szCs w:val="28"/>
          <w:lang w:val="uk-UA"/>
        </w:rPr>
        <w:t xml:space="preserve">ів: </w:t>
      </w:r>
      <w:r w:rsidR="005C6150">
        <w:rPr>
          <w:sz w:val="28"/>
          <w:szCs w:val="28"/>
          <w:lang w:val="uk-UA"/>
        </w:rPr>
        <w:t>п. 1.9. «Поточний ремонт вулиць та доріг», п. 4.1. «Придбання регулювального, запобіжного, сигнального та освітлювального обладнання» та</w:t>
      </w:r>
      <w:r>
        <w:rPr>
          <w:sz w:val="28"/>
          <w:szCs w:val="28"/>
          <w:lang w:val="uk-UA"/>
        </w:rPr>
        <w:t xml:space="preserve"> п.</w:t>
      </w:r>
      <w:r w:rsidR="00B365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8.1 «Придбання транспортного обладнання»</w:t>
      </w:r>
      <w:r w:rsidR="005C6150">
        <w:rPr>
          <w:sz w:val="28"/>
          <w:szCs w:val="28"/>
          <w:lang w:val="uk-UA"/>
        </w:rPr>
        <w:t>.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CD62E8" w:rsidRPr="00A617B0" w:rsidRDefault="00CD62E8" w:rsidP="00CD62E8">
      <w:pPr>
        <w:shd w:val="clear" w:color="auto" w:fill="FFFFFF"/>
        <w:spacing w:before="2" w:line="312" w:lineRule="auto"/>
        <w:ind w:right="7"/>
        <w:jc w:val="both"/>
        <w:rPr>
          <w:sz w:val="28"/>
          <w:szCs w:val="28"/>
          <w:lang w:val="uk-UA"/>
        </w:rPr>
      </w:pPr>
    </w:p>
    <w:p w:rsidR="00CD62E8" w:rsidRPr="00A617B0" w:rsidRDefault="00CD62E8" w:rsidP="00CD62E8">
      <w:pPr>
        <w:shd w:val="clear" w:color="auto" w:fill="FFFFFF"/>
        <w:spacing w:before="2" w:line="312" w:lineRule="auto"/>
        <w:ind w:right="7"/>
        <w:jc w:val="both"/>
        <w:rPr>
          <w:sz w:val="28"/>
          <w:szCs w:val="28"/>
          <w:lang w:val="uk-UA"/>
        </w:rPr>
      </w:pPr>
    </w:p>
    <w:p w:rsidR="003701A1" w:rsidRDefault="00CD62E8" w:rsidP="00CD62E8">
      <w:pPr>
        <w:shd w:val="clear" w:color="auto" w:fill="FFFFFF"/>
        <w:spacing w:before="2"/>
        <w:ind w:right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3701A1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3701A1">
        <w:rPr>
          <w:sz w:val="28"/>
          <w:szCs w:val="28"/>
          <w:lang w:val="uk-UA"/>
        </w:rPr>
        <w:t xml:space="preserve"> управління </w:t>
      </w:r>
    </w:p>
    <w:p w:rsidR="003701A1" w:rsidRPr="003701A1" w:rsidRDefault="003701A1" w:rsidP="00CD62E8">
      <w:pPr>
        <w:shd w:val="clear" w:color="auto" w:fill="FFFFFF"/>
        <w:spacing w:before="2"/>
        <w:ind w:right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транспорту і зв’язку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D0C9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ab/>
      </w:r>
      <w:r w:rsidR="00B455B2">
        <w:rPr>
          <w:sz w:val="28"/>
          <w:szCs w:val="28"/>
          <w:lang w:val="uk-UA"/>
        </w:rPr>
        <w:t xml:space="preserve">     </w:t>
      </w:r>
      <w:r w:rsidR="00CD62E8">
        <w:rPr>
          <w:sz w:val="28"/>
          <w:szCs w:val="28"/>
          <w:lang w:val="uk-UA"/>
        </w:rPr>
        <w:t>Микола ЄРМАКОВ</w:t>
      </w:r>
    </w:p>
    <w:p w:rsidR="001C361E" w:rsidRPr="003701A1" w:rsidRDefault="001C361E" w:rsidP="00CD62E8">
      <w:pPr>
        <w:spacing w:line="312" w:lineRule="auto"/>
        <w:rPr>
          <w:sz w:val="28"/>
          <w:szCs w:val="28"/>
          <w:lang w:val="uk-UA"/>
        </w:rPr>
      </w:pPr>
    </w:p>
    <w:sectPr w:rsidR="001C361E" w:rsidRPr="003701A1" w:rsidSect="009F39A7">
      <w:headerReference w:type="default" r:id="rId7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7B9" w:rsidRDefault="00EB27B9" w:rsidP="009F39A7">
      <w:r>
        <w:separator/>
      </w:r>
    </w:p>
  </w:endnote>
  <w:endnote w:type="continuationSeparator" w:id="0">
    <w:p w:rsidR="00EB27B9" w:rsidRDefault="00EB27B9" w:rsidP="009F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7B9" w:rsidRDefault="00EB27B9" w:rsidP="009F39A7">
      <w:r>
        <w:separator/>
      </w:r>
    </w:p>
  </w:footnote>
  <w:footnote w:type="continuationSeparator" w:id="0">
    <w:p w:rsidR="00EB27B9" w:rsidRDefault="00EB27B9" w:rsidP="009F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250979"/>
      <w:docPartObj>
        <w:docPartGallery w:val="Page Numbers (Top of Page)"/>
        <w:docPartUnique/>
      </w:docPartObj>
    </w:sdtPr>
    <w:sdtEndPr/>
    <w:sdtContent>
      <w:p w:rsidR="009F39A7" w:rsidRPr="009F39A7" w:rsidRDefault="009F39A7" w:rsidP="009F39A7">
        <w:pPr>
          <w:pStyle w:val="a3"/>
          <w:jc w:val="center"/>
          <w:rPr>
            <w:sz w:val="24"/>
          </w:rPr>
        </w:pPr>
        <w:r w:rsidRPr="009F39A7">
          <w:rPr>
            <w:sz w:val="24"/>
          </w:rPr>
          <w:fldChar w:fldCharType="begin"/>
        </w:r>
        <w:r w:rsidRPr="009F39A7">
          <w:rPr>
            <w:sz w:val="24"/>
          </w:rPr>
          <w:instrText>PAGE   \* MERGEFORMAT</w:instrText>
        </w:r>
        <w:r w:rsidRPr="009F39A7">
          <w:rPr>
            <w:sz w:val="24"/>
          </w:rPr>
          <w:fldChar w:fldCharType="separate"/>
        </w:r>
        <w:r w:rsidR="005C6150">
          <w:rPr>
            <w:noProof/>
            <w:sz w:val="24"/>
          </w:rPr>
          <w:t>21</w:t>
        </w:r>
        <w:r w:rsidRPr="009F39A7">
          <w:rPr>
            <w:sz w:val="24"/>
          </w:rPr>
          <w:fldChar w:fldCharType="end"/>
        </w:r>
      </w:p>
    </w:sdtContent>
  </w:sdt>
  <w:p w:rsidR="009F39A7" w:rsidRDefault="009F39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1200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D"/>
    <w:rsid w:val="001C361E"/>
    <w:rsid w:val="002A7A6E"/>
    <w:rsid w:val="003701A1"/>
    <w:rsid w:val="003D0C9C"/>
    <w:rsid w:val="004F0232"/>
    <w:rsid w:val="005C6150"/>
    <w:rsid w:val="00767160"/>
    <w:rsid w:val="00880AF5"/>
    <w:rsid w:val="009F39A7"/>
    <w:rsid w:val="00A617B0"/>
    <w:rsid w:val="00A67785"/>
    <w:rsid w:val="00B16B3A"/>
    <w:rsid w:val="00B36552"/>
    <w:rsid w:val="00B455B2"/>
    <w:rsid w:val="00B85992"/>
    <w:rsid w:val="00C44C05"/>
    <w:rsid w:val="00CD62E8"/>
    <w:rsid w:val="00D1014C"/>
    <w:rsid w:val="00D663BB"/>
    <w:rsid w:val="00E90BA7"/>
    <w:rsid w:val="00EB27B9"/>
    <w:rsid w:val="00EC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26C4"/>
  <w15:docId w15:val="{09236BDD-6206-4B76-918B-DFB4EE2A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01A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70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55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5B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9F39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9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2024-10-15T07:04:00Z</cp:lastPrinted>
  <dcterms:created xsi:type="dcterms:W3CDTF">2025-01-08T09:26:00Z</dcterms:created>
  <dcterms:modified xsi:type="dcterms:W3CDTF">2025-03-06T08:49:00Z</dcterms:modified>
</cp:coreProperties>
</file>