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F9E" w:rsidRPr="00853901" w:rsidRDefault="00396F9E">
      <w:pPr>
        <w:jc w:val="center"/>
        <w:rPr>
          <w:b/>
          <w:bCs/>
          <w:lang w:val="uk-UA"/>
        </w:rPr>
      </w:pPr>
      <w:r w:rsidRPr="00853901">
        <w:rPr>
          <w:b/>
          <w:bCs/>
          <w:lang w:val="uk-UA"/>
        </w:rPr>
        <w:t xml:space="preserve">Порівняльна </w:t>
      </w:r>
      <w:bookmarkStart w:id="0" w:name="_GoBack"/>
      <w:bookmarkEnd w:id="0"/>
      <w:r w:rsidRPr="00853901">
        <w:rPr>
          <w:b/>
          <w:bCs/>
          <w:lang w:val="uk-UA"/>
        </w:rPr>
        <w:t>таблиця.</w:t>
      </w:r>
    </w:p>
    <w:p w:rsidR="00396F9E" w:rsidRPr="00853901" w:rsidRDefault="00396F9E">
      <w:pPr>
        <w:jc w:val="center"/>
        <w:rPr>
          <w:b/>
          <w:bCs/>
          <w:lang w:val="uk-UA"/>
        </w:rPr>
      </w:pPr>
    </w:p>
    <w:tbl>
      <w:tblPr>
        <w:tblW w:w="1460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1"/>
        <w:gridCol w:w="5103"/>
        <w:gridCol w:w="6521"/>
        <w:gridCol w:w="2468"/>
      </w:tblGrid>
      <w:tr w:rsidR="00396F9E" w:rsidRPr="00853901" w:rsidTr="00E33B1D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96F9E" w:rsidRPr="00853901" w:rsidRDefault="00396F9E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№ 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96F9E" w:rsidRPr="00853901" w:rsidRDefault="00396F9E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БУЛО</w:t>
            </w: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96F9E" w:rsidRPr="00853901" w:rsidRDefault="00396F9E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СТАЛО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396F9E" w:rsidRPr="00853901" w:rsidRDefault="00396F9E">
            <w:pPr>
              <w:jc w:val="center"/>
            </w:pPr>
            <w:r w:rsidRPr="00853901">
              <w:rPr>
                <w:lang w:val="uk-UA"/>
              </w:rPr>
              <w:t>ВІДХИЛЕННЯ</w:t>
            </w:r>
          </w:p>
        </w:tc>
      </w:tr>
      <w:tr w:rsidR="00853901" w:rsidRPr="00853901" w:rsidTr="00E33B1D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1.1.1. Розроблення детальних планів територій</w:t>
            </w:r>
          </w:p>
          <w:p w:rsidR="00853901" w:rsidRPr="00853901" w:rsidRDefault="006F088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</w:t>
            </w: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1.1.1. Розроблення детальних планів територій</w:t>
            </w:r>
          </w:p>
          <w:p w:rsidR="00853901" w:rsidRPr="00853901" w:rsidRDefault="006F088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ЗВ, Виконавчий комітет міської ради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53901" w:rsidRPr="00853901" w:rsidRDefault="00E33B1D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Зміна виконавця</w:t>
            </w:r>
          </w:p>
        </w:tc>
      </w:tr>
      <w:tr w:rsidR="00853901" w:rsidRPr="00853901" w:rsidTr="00E33B1D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1.1.5. Виготовлення комплексного плану просторового розвиту території Житомирської міської територіальної громади</w:t>
            </w:r>
          </w:p>
          <w:p w:rsidR="00853901" w:rsidRPr="00853901" w:rsidRDefault="006F088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</w:t>
            </w: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1.1.5. Виготовлення комплексного плану просторового розвиту території Житомирської міської територіальної громади</w:t>
            </w:r>
          </w:p>
          <w:p w:rsidR="00853901" w:rsidRPr="00853901" w:rsidRDefault="006F088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ЗВ, Виконавчий комітет міської ради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E33B1D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Зміна виконавця</w:t>
            </w:r>
          </w:p>
        </w:tc>
      </w:tr>
      <w:tr w:rsidR="00853901" w:rsidRPr="00853901" w:rsidTr="00E33B1D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1.1.9. Виконання розрахунку балансу територій</w:t>
            </w:r>
            <w:r>
              <w:rPr>
                <w:lang w:val="uk-UA"/>
              </w:rPr>
              <w:br/>
            </w:r>
            <w:r w:rsidR="006F0881">
              <w:rPr>
                <w:lang w:val="uk-UA"/>
              </w:rPr>
              <w:t>Виконавці – ДМ та ЗВ</w:t>
            </w: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1.1.9. Виконання розрахунку балансу територій</w:t>
            </w:r>
            <w:r>
              <w:rPr>
                <w:lang w:val="uk-UA"/>
              </w:rPr>
              <w:br/>
            </w:r>
            <w:r w:rsidR="006F0881">
              <w:rPr>
                <w:lang w:val="uk-UA"/>
              </w:rPr>
              <w:t>Виконавці – ДМ та ЗВ, Виконавчий комітет міської ради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E33B1D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Зміна виконавця</w:t>
            </w:r>
          </w:p>
        </w:tc>
      </w:tr>
      <w:tr w:rsidR="00853901" w:rsidRPr="00853901" w:rsidTr="00E33B1D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</w:pPr>
            <w:r w:rsidRPr="00853901">
              <w:rPr>
                <w:lang w:val="uk-UA"/>
              </w:rPr>
              <w:t>1.2.1. Призовий фонд на преміювання під час визначення кращих проектних пропозицій</w:t>
            </w:r>
            <w:r>
              <w:rPr>
                <w:lang w:val="uk-UA"/>
              </w:rPr>
              <w:br/>
            </w:r>
            <w:r w:rsidR="006F0881">
              <w:rPr>
                <w:lang w:val="uk-UA"/>
              </w:rPr>
              <w:t>Виконавці – ДМ та ЗВ</w:t>
            </w: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</w:pPr>
            <w:r w:rsidRPr="00853901">
              <w:rPr>
                <w:lang w:val="uk-UA"/>
              </w:rPr>
              <w:t>1.2.1. Призовий фонд на преміювання під час визначення кращих проектних пропозицій</w:t>
            </w:r>
            <w:r>
              <w:rPr>
                <w:lang w:val="uk-UA"/>
              </w:rPr>
              <w:br/>
            </w:r>
            <w:r w:rsidR="006F0881">
              <w:rPr>
                <w:lang w:val="uk-UA"/>
              </w:rPr>
              <w:t>Виконавці – ДМ та ЗВ, Виконавчий комітет міської ради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E33B1D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Зміна виконавця</w:t>
            </w:r>
          </w:p>
        </w:tc>
      </w:tr>
      <w:tr w:rsidR="00853901" w:rsidRPr="00737009" w:rsidTr="00E33B1D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5.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6F088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2.1.1. Розробка технічних документацій, </w:t>
            </w:r>
            <w:proofErr w:type="spellStart"/>
            <w:r w:rsidRPr="00853901">
              <w:rPr>
                <w:lang w:val="uk-UA"/>
              </w:rPr>
              <w:t>проєктів</w:t>
            </w:r>
            <w:proofErr w:type="spellEnd"/>
            <w:r w:rsidRPr="00853901">
              <w:rPr>
                <w:lang w:val="uk-UA"/>
              </w:rPr>
              <w:t xml:space="preserve"> із землеустрою щодо земельних ділянок комунальної власності</w:t>
            </w:r>
            <w:r>
              <w:rPr>
                <w:lang w:val="uk-UA"/>
              </w:rPr>
              <w:br/>
            </w:r>
            <w:r w:rsidR="006F0881">
              <w:rPr>
                <w:lang w:val="uk-UA"/>
              </w:rPr>
              <w:t>Виконавці – ДМ та ЗВ</w:t>
            </w: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737009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2.1.1. Розробка технічних документацій, </w:t>
            </w:r>
            <w:proofErr w:type="spellStart"/>
            <w:r w:rsidRPr="00853901">
              <w:rPr>
                <w:lang w:val="uk-UA"/>
              </w:rPr>
              <w:t>проєктів</w:t>
            </w:r>
            <w:proofErr w:type="spellEnd"/>
            <w:r w:rsidRPr="00853901">
              <w:rPr>
                <w:lang w:val="uk-UA"/>
              </w:rPr>
              <w:t xml:space="preserve"> із землеустрою щодо земельних ділянок комунальної власності</w:t>
            </w:r>
            <w:r>
              <w:rPr>
                <w:lang w:val="uk-UA"/>
              </w:rPr>
              <w:br/>
            </w:r>
            <w:r w:rsidR="006F0881">
              <w:rPr>
                <w:lang w:val="uk-UA"/>
              </w:rPr>
              <w:t>Виконавці – ДМ та ЗВ, Виконавчий комітет міської ради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E33B1D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Зміна виконавця</w:t>
            </w:r>
          </w:p>
        </w:tc>
      </w:tr>
      <w:tr w:rsidR="00853901" w:rsidRPr="00853901" w:rsidTr="00E33B1D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6.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2.1.3. Розроблення </w:t>
            </w:r>
            <w:proofErr w:type="spellStart"/>
            <w:r w:rsidRPr="00853901">
              <w:rPr>
                <w:lang w:val="uk-UA"/>
              </w:rPr>
              <w:t>проєкту</w:t>
            </w:r>
            <w:proofErr w:type="spellEnd"/>
            <w:r w:rsidRPr="00853901">
              <w:rPr>
                <w:lang w:val="uk-UA"/>
              </w:rPr>
              <w:t xml:space="preserve"> із землеустрою щодо впорядкування території для містобудівних потреб</w:t>
            </w:r>
            <w:r>
              <w:rPr>
                <w:lang w:val="uk-UA"/>
              </w:rPr>
              <w:br/>
            </w:r>
            <w:r w:rsidR="006F0881">
              <w:rPr>
                <w:lang w:val="uk-UA"/>
              </w:rPr>
              <w:t>Виконавці – ДМ та ЗВ</w:t>
            </w: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2.1.3. Розроблення </w:t>
            </w:r>
            <w:proofErr w:type="spellStart"/>
            <w:r w:rsidRPr="00853901">
              <w:rPr>
                <w:lang w:val="uk-UA"/>
              </w:rPr>
              <w:t>проєкту</w:t>
            </w:r>
            <w:proofErr w:type="spellEnd"/>
            <w:r w:rsidRPr="00853901">
              <w:rPr>
                <w:lang w:val="uk-UA"/>
              </w:rPr>
              <w:t xml:space="preserve"> із землеустрою щодо впорядкування території для містобудівних потреб</w:t>
            </w:r>
            <w:r>
              <w:rPr>
                <w:lang w:val="uk-UA"/>
              </w:rPr>
              <w:br/>
            </w:r>
            <w:r w:rsidR="006F0881">
              <w:rPr>
                <w:lang w:val="uk-UA"/>
              </w:rPr>
              <w:t>Виконавці – ДМ та ЗВ, Виконавчий комітет міської ради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E33B1D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Зміна виконавця</w:t>
            </w:r>
          </w:p>
        </w:tc>
      </w:tr>
      <w:tr w:rsidR="00853901" w:rsidRPr="00853901" w:rsidTr="00E33B1D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7.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2.1.4. Проведення топографічних зйомок земельних ділянок комунальної власності</w:t>
            </w:r>
            <w:r>
              <w:rPr>
                <w:lang w:val="uk-UA"/>
              </w:rPr>
              <w:br/>
            </w:r>
            <w:r w:rsidR="006F0881">
              <w:rPr>
                <w:lang w:val="uk-UA"/>
              </w:rPr>
              <w:t>Виконавці – ДМ та ЗВ</w:t>
            </w: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2.1.4. Проведення топографічних зйомок земельних ділянок комунальної власності</w:t>
            </w:r>
            <w:r>
              <w:rPr>
                <w:lang w:val="uk-UA"/>
              </w:rPr>
              <w:br/>
            </w:r>
            <w:r w:rsidR="006F0881">
              <w:rPr>
                <w:lang w:val="uk-UA"/>
              </w:rPr>
              <w:t>Виконавці – ДМ та ЗВ, Виконавчий комітет міської ради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E33B1D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Зміна виконавця</w:t>
            </w:r>
          </w:p>
        </w:tc>
      </w:tr>
      <w:tr w:rsidR="00853901" w:rsidRPr="00853901" w:rsidTr="00E33B1D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8.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2.1.6. Проведення нормативної грошової оцінки с. Вереси</w:t>
            </w:r>
            <w:r>
              <w:rPr>
                <w:lang w:val="uk-UA"/>
              </w:rPr>
              <w:br/>
            </w:r>
            <w:r w:rsidR="006F0881">
              <w:rPr>
                <w:lang w:val="uk-UA"/>
              </w:rPr>
              <w:t>Виконавці – ДМ та ЗВ,</w:t>
            </w:r>
          </w:p>
          <w:p w:rsidR="006F0881" w:rsidRPr="00853901" w:rsidRDefault="006F088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Сума заходу на 2025 рік – 150,0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2.1.6. </w:t>
            </w:r>
            <w:r w:rsidR="006F0881" w:rsidRPr="006F0881">
              <w:rPr>
                <w:lang w:val="uk-UA"/>
              </w:rPr>
              <w:t>2.1.6. Проведення нормативно грошової оцінки земель частини території Житомирської міської територіальної громади (</w:t>
            </w:r>
            <w:proofErr w:type="spellStart"/>
            <w:r w:rsidR="006F0881" w:rsidRPr="006F0881">
              <w:rPr>
                <w:lang w:val="uk-UA"/>
              </w:rPr>
              <w:t>Вересівський</w:t>
            </w:r>
            <w:proofErr w:type="spellEnd"/>
            <w:r w:rsidR="006F0881" w:rsidRPr="006F0881">
              <w:rPr>
                <w:lang w:val="uk-UA"/>
              </w:rPr>
              <w:t xml:space="preserve"> </w:t>
            </w:r>
            <w:proofErr w:type="spellStart"/>
            <w:r w:rsidR="006F0881" w:rsidRPr="006F0881">
              <w:rPr>
                <w:lang w:val="uk-UA"/>
              </w:rPr>
              <w:t>старостинський</w:t>
            </w:r>
            <w:proofErr w:type="spellEnd"/>
            <w:r w:rsidR="006F0881" w:rsidRPr="006F0881">
              <w:rPr>
                <w:lang w:val="uk-UA"/>
              </w:rPr>
              <w:t xml:space="preserve"> округ в межах села Вереси)</w:t>
            </w:r>
            <w:r>
              <w:rPr>
                <w:lang w:val="uk-UA"/>
              </w:rPr>
              <w:br/>
            </w:r>
            <w:r w:rsidR="006F0881">
              <w:rPr>
                <w:lang w:val="uk-UA"/>
              </w:rPr>
              <w:t>Виконавці – ДМ та ЗВ, Виконавчий комітет міської ради</w:t>
            </w:r>
            <w:r w:rsidR="00737009">
              <w:rPr>
                <w:lang w:val="uk-UA"/>
              </w:rPr>
              <w:t>.</w:t>
            </w:r>
          </w:p>
          <w:p w:rsidR="006F0881" w:rsidRPr="00853901" w:rsidRDefault="006F0881" w:rsidP="006F08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Сума заходу на 2025 рік – 99,0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E33B1D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Уточнення назви заходу та суми</w:t>
            </w:r>
          </w:p>
        </w:tc>
      </w:tr>
      <w:tr w:rsidR="00853901" w:rsidRPr="00853901" w:rsidTr="00E33B1D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lastRenderedPageBreak/>
              <w:t>9.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2.1.7. Проведення нормативної грошової оцінки за межами населених пунктів</w:t>
            </w:r>
            <w:r>
              <w:rPr>
                <w:lang w:val="uk-UA"/>
              </w:rPr>
              <w:br/>
            </w:r>
            <w:r w:rsidR="006F0881">
              <w:rPr>
                <w:lang w:val="uk-UA"/>
              </w:rPr>
              <w:t>Виконавці – ДМ та ЗВ</w:t>
            </w:r>
          </w:p>
          <w:p w:rsidR="006F0881" w:rsidRPr="00853901" w:rsidRDefault="006F088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Сума заходу на 2025 рік – 150,0 тис. грн.</w:t>
            </w: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2.1.7. Проведення нормативної грошової оцінки за межами населених пунктів</w:t>
            </w:r>
            <w:r>
              <w:rPr>
                <w:lang w:val="uk-UA"/>
              </w:rPr>
              <w:br/>
            </w:r>
            <w:r w:rsidR="006F0881">
              <w:rPr>
                <w:lang w:val="uk-UA"/>
              </w:rPr>
              <w:t>Виконавці – ДМ та ЗВ, Виконавчий комітет міської ради</w:t>
            </w:r>
            <w:r w:rsidR="00737009">
              <w:rPr>
                <w:lang w:val="uk-UA"/>
              </w:rPr>
              <w:t>.</w:t>
            </w:r>
          </w:p>
          <w:p w:rsidR="006F0881" w:rsidRPr="00853901" w:rsidRDefault="006F0881" w:rsidP="006F08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Сума заходу на 2025 рік – 0,0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E33B1D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Зменшення видатків на даний захід</w:t>
            </w:r>
          </w:p>
        </w:tc>
      </w:tr>
      <w:tr w:rsidR="00853901" w:rsidRPr="00853901" w:rsidTr="00E33B1D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10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0881" w:rsidRDefault="006F0881" w:rsidP="006F088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2.1.9. Розроблення документацій із землеустрою для територій та об’єктів природно-заповідного фонду Житомирської мі</w:t>
            </w:r>
            <w:r>
              <w:rPr>
                <w:lang w:val="uk-UA"/>
              </w:rPr>
              <w:t xml:space="preserve">ської територіальної громади </w:t>
            </w:r>
          </w:p>
          <w:p w:rsidR="00853901" w:rsidRPr="00853901" w:rsidRDefault="006F088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</w:t>
            </w: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2.1.9. Розроблення документацій із землеустрою для територій та об’єктів природно-заповідного фонду Житомирської мі</w:t>
            </w:r>
            <w:r>
              <w:rPr>
                <w:lang w:val="uk-UA"/>
              </w:rPr>
              <w:t xml:space="preserve">ської територіальної громади </w:t>
            </w:r>
          </w:p>
          <w:p w:rsidR="00853901" w:rsidRPr="00853901" w:rsidRDefault="006F0881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ЗВ, Виконавчий комітет міської ради.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E33B1D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Зміна виконавця</w:t>
            </w:r>
          </w:p>
        </w:tc>
      </w:tr>
      <w:tr w:rsidR="00853901" w:rsidRPr="00853901" w:rsidTr="00E33B1D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11.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0881" w:rsidRDefault="006F0881" w:rsidP="006F088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2.1.10 Проведення  інвентаризації земель сільськогосподарського призначення Житомирської міської  територіальної громади</w:t>
            </w:r>
          </w:p>
          <w:p w:rsidR="00853901" w:rsidRPr="00853901" w:rsidRDefault="006F088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</w:t>
            </w: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2.1.10 Проведення  інвентаризації земель сільськогосподарського призначення Житомирської міської  територіальної громади</w:t>
            </w:r>
          </w:p>
          <w:p w:rsidR="00853901" w:rsidRPr="00853901" w:rsidRDefault="006F088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ЗВ, Виконавчий комітет міської ради.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E33B1D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Зміна виконавця</w:t>
            </w:r>
          </w:p>
        </w:tc>
      </w:tr>
      <w:tr w:rsidR="00853901" w:rsidRPr="00853901" w:rsidTr="00E33B1D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12.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0881" w:rsidRDefault="006F0881" w:rsidP="006F088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2.1.11 Виготовлення </w:t>
            </w:r>
            <w:proofErr w:type="spellStart"/>
            <w:r w:rsidRPr="00853901">
              <w:rPr>
                <w:lang w:val="uk-UA"/>
              </w:rPr>
              <w:t>проєкту</w:t>
            </w:r>
            <w:proofErr w:type="spellEnd"/>
            <w:r w:rsidRPr="00853901">
              <w:rPr>
                <w:lang w:val="uk-UA"/>
              </w:rPr>
              <w:t xml:space="preserve">  землеустрою щодо встановлення меж території Житомирської міської територіальної громади</w:t>
            </w:r>
          </w:p>
          <w:p w:rsidR="00853901" w:rsidRPr="00853901" w:rsidRDefault="006F088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</w:t>
            </w: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2.1.11 Виготовлення </w:t>
            </w:r>
            <w:proofErr w:type="spellStart"/>
            <w:r w:rsidRPr="00853901">
              <w:rPr>
                <w:lang w:val="uk-UA"/>
              </w:rPr>
              <w:t>проєкту</w:t>
            </w:r>
            <w:proofErr w:type="spellEnd"/>
            <w:r w:rsidRPr="00853901">
              <w:rPr>
                <w:lang w:val="uk-UA"/>
              </w:rPr>
              <w:t xml:space="preserve">  землеустрою щодо встановлення меж території Житомирської міської територіальної громади</w:t>
            </w:r>
          </w:p>
          <w:p w:rsidR="00853901" w:rsidRPr="00853901" w:rsidRDefault="006F088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ЗВ, Виконавчий комітет міської ради.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E33B1D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Зміна виконавця</w:t>
            </w:r>
          </w:p>
        </w:tc>
      </w:tr>
      <w:tr w:rsidR="006F0881" w:rsidRPr="00853901" w:rsidTr="00E33B1D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0881" w:rsidRPr="00853901" w:rsidRDefault="006F088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0881" w:rsidRPr="00853901" w:rsidRDefault="006F0881" w:rsidP="006F08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Захід не було включено до Програми</w:t>
            </w: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0881" w:rsidRDefault="006F0881" w:rsidP="00853901">
            <w:pPr>
              <w:jc w:val="center"/>
              <w:rPr>
                <w:lang w:val="uk-UA"/>
              </w:rPr>
            </w:pPr>
            <w:r w:rsidRPr="006F0881">
              <w:rPr>
                <w:lang w:val="uk-UA"/>
              </w:rPr>
              <w:t xml:space="preserve">2.1.12. Виготовлення </w:t>
            </w:r>
            <w:proofErr w:type="spellStart"/>
            <w:r w:rsidRPr="006F0881">
              <w:rPr>
                <w:lang w:val="uk-UA"/>
              </w:rPr>
              <w:t>проєкту</w:t>
            </w:r>
            <w:proofErr w:type="spellEnd"/>
            <w:r w:rsidRPr="006F0881">
              <w:rPr>
                <w:lang w:val="uk-UA"/>
              </w:rPr>
              <w:t xml:space="preserve"> із землеустрою щодо встановлення (зміни) меж адміністративно-територіальної одиниці - Богунського району міста Житомира.</w:t>
            </w:r>
          </w:p>
          <w:p w:rsidR="006F0881" w:rsidRPr="00853901" w:rsidRDefault="006F088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ЗВ, Виконавчий комітет міської ради</w:t>
            </w:r>
            <w:r>
              <w:rPr>
                <w:lang w:val="uk-UA"/>
              </w:rPr>
              <w:br/>
              <w:t>Сума на 2025 рік – 300,0 тис. грн.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0881" w:rsidRDefault="006F088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Включення нового заходу на 2025 рік</w:t>
            </w:r>
          </w:p>
        </w:tc>
      </w:tr>
      <w:tr w:rsidR="006F0881" w:rsidRPr="00853901" w:rsidTr="00E33B1D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0881" w:rsidRPr="00853901" w:rsidRDefault="006F088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0881" w:rsidRPr="00853901" w:rsidRDefault="006F0881" w:rsidP="006F08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Захід не було включено до Програми</w:t>
            </w: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0881" w:rsidRDefault="006F0881" w:rsidP="006F0881">
            <w:pPr>
              <w:jc w:val="center"/>
              <w:rPr>
                <w:lang w:val="uk-UA"/>
              </w:rPr>
            </w:pPr>
            <w:r w:rsidRPr="006F0881">
              <w:rPr>
                <w:lang w:val="uk-UA"/>
              </w:rPr>
              <w:t>2.1.1</w:t>
            </w:r>
            <w:r>
              <w:rPr>
                <w:lang w:val="uk-UA"/>
              </w:rPr>
              <w:t>3</w:t>
            </w:r>
            <w:r w:rsidRPr="006F0881">
              <w:rPr>
                <w:lang w:val="uk-UA"/>
              </w:rPr>
              <w:t xml:space="preserve">. Виготовлення </w:t>
            </w:r>
            <w:proofErr w:type="spellStart"/>
            <w:r w:rsidRPr="006F0881">
              <w:rPr>
                <w:lang w:val="uk-UA"/>
              </w:rPr>
              <w:t>проєкту</w:t>
            </w:r>
            <w:proofErr w:type="spellEnd"/>
            <w:r w:rsidRPr="006F0881">
              <w:rPr>
                <w:lang w:val="uk-UA"/>
              </w:rPr>
              <w:t xml:space="preserve"> із землеустрою щодо встановлення (зміни) меж адміністративно-територіальної одиниці </w:t>
            </w:r>
            <w:r>
              <w:rPr>
                <w:lang w:val="uk-UA"/>
              </w:rPr>
              <w:t>–</w:t>
            </w:r>
            <w:r w:rsidRPr="006F0881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Корольовського</w:t>
            </w:r>
            <w:proofErr w:type="spellEnd"/>
            <w:r w:rsidRPr="006F0881">
              <w:rPr>
                <w:lang w:val="uk-UA"/>
              </w:rPr>
              <w:t xml:space="preserve"> району міста Житомира.</w:t>
            </w:r>
          </w:p>
          <w:p w:rsidR="006F0881" w:rsidRPr="00853901" w:rsidRDefault="006F0881" w:rsidP="006F08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ЗВ, Виконавчий комітет міської ради</w:t>
            </w:r>
            <w:r>
              <w:rPr>
                <w:lang w:val="uk-UA"/>
              </w:rPr>
              <w:br/>
              <w:t>Сума на 2025 рік – 300,0 тис. грн.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0881" w:rsidRDefault="006F088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Включення нового заходу на 2025 рік</w:t>
            </w:r>
          </w:p>
        </w:tc>
      </w:tr>
      <w:tr w:rsidR="00853901" w:rsidRPr="00853901" w:rsidTr="00E33B1D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13.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3.1.1. Розробка технічних документацій, </w:t>
            </w:r>
            <w:proofErr w:type="spellStart"/>
            <w:r w:rsidRPr="00853901">
              <w:rPr>
                <w:lang w:val="uk-UA"/>
              </w:rPr>
              <w:t>проєктів</w:t>
            </w:r>
            <w:proofErr w:type="spellEnd"/>
            <w:r w:rsidRPr="00853901">
              <w:rPr>
                <w:lang w:val="uk-UA"/>
              </w:rPr>
              <w:t xml:space="preserve"> із землеустрою щодо земельних ділянок комунальної власності, запланованих до продажу</w:t>
            </w:r>
          </w:p>
          <w:p w:rsidR="00853901" w:rsidRPr="00853901" w:rsidRDefault="006F088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</w:t>
            </w: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3.1.1. Розробка технічних документацій, </w:t>
            </w:r>
            <w:proofErr w:type="spellStart"/>
            <w:r w:rsidRPr="00853901">
              <w:rPr>
                <w:lang w:val="uk-UA"/>
              </w:rPr>
              <w:t>проєктів</w:t>
            </w:r>
            <w:proofErr w:type="spellEnd"/>
            <w:r w:rsidRPr="00853901">
              <w:rPr>
                <w:lang w:val="uk-UA"/>
              </w:rPr>
              <w:t xml:space="preserve"> із землеустрою щодо земельних ділянок комунальної власності, запланованих до продажу</w:t>
            </w:r>
          </w:p>
          <w:p w:rsidR="00853901" w:rsidRPr="00853901" w:rsidRDefault="006F0881" w:rsidP="006F08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ЗВ, Виконавчий комітет міської ради.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E33B1D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Зміна виконавця</w:t>
            </w:r>
          </w:p>
        </w:tc>
      </w:tr>
      <w:tr w:rsidR="00853901" w:rsidRPr="00853901" w:rsidTr="00E33B1D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lastRenderedPageBreak/>
              <w:t>14.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3.1.2. Розроблення детальних планів земельних ділянок комунальної власності, запланованих до продажу</w:t>
            </w:r>
          </w:p>
          <w:p w:rsidR="00853901" w:rsidRPr="00853901" w:rsidRDefault="006F088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</w:t>
            </w: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3.1.2. Розроблення детальних планів земельних ділянок комунальної власності, запланованих до продажу</w:t>
            </w:r>
          </w:p>
          <w:p w:rsidR="00853901" w:rsidRPr="00853901" w:rsidRDefault="006F088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ЗВ, Виконавчий комітет міської ради.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E33B1D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Зміна виконавця</w:t>
            </w:r>
          </w:p>
        </w:tc>
      </w:tr>
      <w:tr w:rsidR="00853901" w:rsidRPr="00853901" w:rsidTr="00E33B1D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15.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3.1.3. Проведення топографічних зйомок земельних ділянок комунальної власності, запланованих до продажу</w:t>
            </w:r>
          </w:p>
          <w:p w:rsidR="00853901" w:rsidRPr="00853901" w:rsidRDefault="006F088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</w:t>
            </w: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3.1.3. Проведення топографічних зйомок земельних ділянок комунальної власності, запланованих до продажу</w:t>
            </w:r>
          </w:p>
          <w:p w:rsidR="00853901" w:rsidRPr="00853901" w:rsidRDefault="006F088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ЗВ, Виконавчий комітет міської ради.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E33B1D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Зміна виконавця</w:t>
            </w:r>
          </w:p>
        </w:tc>
      </w:tr>
      <w:tr w:rsidR="00737009" w:rsidRPr="00853901" w:rsidTr="00E33B1D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19.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4.1.1.Виготовлення та коригування облікової документації на об'єкти культурної спадщини</w:t>
            </w:r>
          </w:p>
          <w:p w:rsidR="00737009" w:rsidRPr="00853901" w:rsidRDefault="006F0881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</w:t>
            </w: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4.1.1.Виготовлення та коригування облікової документації на об'єкти культурної спадщини</w:t>
            </w:r>
          </w:p>
          <w:p w:rsidR="00737009" w:rsidRPr="00853901" w:rsidRDefault="006F0881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ЗВ, Виконавчий комітет міської ради.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7009" w:rsidRPr="00853901" w:rsidRDefault="00E33B1D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Зміна виконавця</w:t>
            </w:r>
          </w:p>
        </w:tc>
      </w:tr>
      <w:tr w:rsidR="00737009" w:rsidRPr="00853901" w:rsidTr="00E33B1D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20.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4.4.1. Виготовлення охоронних дошок</w:t>
            </w:r>
          </w:p>
          <w:p w:rsidR="00737009" w:rsidRPr="00853901" w:rsidRDefault="006F0881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</w:t>
            </w: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4.4.1. Виготовлення охоронних дошок</w:t>
            </w:r>
          </w:p>
          <w:p w:rsidR="00737009" w:rsidRPr="00853901" w:rsidRDefault="006F0881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ЗВ, Виконавчий комітет міської ради.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7009" w:rsidRPr="00853901" w:rsidRDefault="00E33B1D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Зміна виконавця</w:t>
            </w:r>
          </w:p>
        </w:tc>
      </w:tr>
      <w:tr w:rsidR="00737009" w:rsidRPr="00853901" w:rsidTr="00E33B1D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21.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4.4.2. Встановлення охоронних дошок</w:t>
            </w:r>
          </w:p>
          <w:p w:rsidR="00737009" w:rsidRPr="00853901" w:rsidRDefault="006F0881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</w:t>
            </w: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4.4.2. Встановлення охоронних дошок</w:t>
            </w:r>
          </w:p>
          <w:p w:rsidR="00737009" w:rsidRPr="00853901" w:rsidRDefault="006F0881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ЗВ, Виконавчий комітет міської ради.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7009" w:rsidRPr="00853901" w:rsidRDefault="00E33B1D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Зміна виконавця</w:t>
            </w:r>
          </w:p>
        </w:tc>
      </w:tr>
      <w:tr w:rsidR="00737009" w:rsidRPr="00853901" w:rsidTr="00E33B1D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22.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4.4.3. Придбання та встановлення цифрової інформаційної ідентифікації об'єктів культурної спадщини</w:t>
            </w:r>
          </w:p>
          <w:p w:rsidR="00737009" w:rsidRPr="00853901" w:rsidRDefault="006F0881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</w:t>
            </w: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4.4.3. Придбання та встановлення цифрової інформаційної ідентифікації об'єктів культурної спадщини</w:t>
            </w:r>
          </w:p>
          <w:p w:rsidR="00737009" w:rsidRPr="00853901" w:rsidRDefault="006F0881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 – ДМ та ЗВ, Виконавчий комітет міської ради.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7009" w:rsidRPr="00853901" w:rsidRDefault="00E33B1D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Зміна виконавця</w:t>
            </w:r>
          </w:p>
        </w:tc>
      </w:tr>
    </w:tbl>
    <w:p w:rsidR="00396F9E" w:rsidRPr="00853901" w:rsidRDefault="00396F9E">
      <w:pPr>
        <w:rPr>
          <w:lang w:val="uk-UA"/>
        </w:rPr>
      </w:pPr>
    </w:p>
    <w:p w:rsidR="00396F9E" w:rsidRPr="00853901" w:rsidRDefault="00396F9E">
      <w:pPr>
        <w:rPr>
          <w:lang w:val="uk-UA"/>
        </w:rPr>
      </w:pPr>
    </w:p>
    <w:p w:rsidR="006977D1" w:rsidRPr="00853901" w:rsidRDefault="006977D1">
      <w:pPr>
        <w:rPr>
          <w:lang w:val="uk-UA"/>
        </w:rPr>
      </w:pPr>
    </w:p>
    <w:p w:rsidR="006977D1" w:rsidRPr="00853901" w:rsidRDefault="006977D1">
      <w:pPr>
        <w:rPr>
          <w:lang w:val="uk-UA"/>
        </w:rPr>
      </w:pPr>
    </w:p>
    <w:p w:rsidR="00396F9E" w:rsidRPr="00853901" w:rsidRDefault="00BF1CF8" w:rsidP="00FA1EFD">
      <w:pPr>
        <w:ind w:firstLine="708"/>
        <w:rPr>
          <w:lang w:val="uk-UA"/>
        </w:rPr>
      </w:pPr>
      <w:r w:rsidRPr="00853901">
        <w:rPr>
          <w:lang w:val="uk-UA"/>
        </w:rPr>
        <w:t>Директор департаменту</w:t>
      </w:r>
      <w:r w:rsidRPr="00853901">
        <w:rPr>
          <w:lang w:val="uk-UA"/>
        </w:rPr>
        <w:tab/>
      </w:r>
      <w:r w:rsidRPr="00853901">
        <w:rPr>
          <w:lang w:val="uk-UA"/>
        </w:rPr>
        <w:tab/>
      </w:r>
      <w:r w:rsidRPr="00853901">
        <w:rPr>
          <w:lang w:val="uk-UA"/>
        </w:rPr>
        <w:tab/>
      </w:r>
      <w:r w:rsidRPr="00853901">
        <w:rPr>
          <w:lang w:val="uk-UA"/>
        </w:rPr>
        <w:tab/>
      </w:r>
      <w:r w:rsidRPr="00853901">
        <w:rPr>
          <w:lang w:val="uk-UA"/>
        </w:rPr>
        <w:tab/>
      </w:r>
      <w:r w:rsidRPr="00853901">
        <w:rPr>
          <w:lang w:val="uk-UA"/>
        </w:rPr>
        <w:tab/>
      </w:r>
      <w:r w:rsidRPr="00853901">
        <w:rPr>
          <w:lang w:val="uk-UA"/>
        </w:rPr>
        <w:tab/>
      </w:r>
      <w:r w:rsidRPr="00853901">
        <w:rPr>
          <w:lang w:val="uk-UA"/>
        </w:rPr>
        <w:tab/>
      </w:r>
      <w:r w:rsidRPr="00853901">
        <w:rPr>
          <w:lang w:val="uk-UA"/>
        </w:rPr>
        <w:tab/>
      </w:r>
      <w:r w:rsidR="006977D1" w:rsidRPr="00853901">
        <w:rPr>
          <w:lang w:val="uk-UA"/>
        </w:rPr>
        <w:t>Ігор БЛАЖИЄВСЬКИЙ</w:t>
      </w:r>
    </w:p>
    <w:sectPr w:rsidR="00396F9E" w:rsidRPr="00853901" w:rsidSect="00E33B1D">
      <w:headerReference w:type="default" r:id="rId7"/>
      <w:pgSz w:w="16838" w:h="11906" w:orient="landscape"/>
      <w:pgMar w:top="879" w:right="1134" w:bottom="703" w:left="1134" w:header="720" w:footer="720" w:gutter="0"/>
      <w:pgNumType w:start="19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872" w:rsidRDefault="00064872" w:rsidP="006977D1">
      <w:r>
        <w:separator/>
      </w:r>
    </w:p>
  </w:endnote>
  <w:endnote w:type="continuationSeparator" w:id="0">
    <w:p w:rsidR="00064872" w:rsidRDefault="00064872" w:rsidP="00697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872" w:rsidRDefault="00064872" w:rsidP="006977D1">
      <w:r>
        <w:separator/>
      </w:r>
    </w:p>
  </w:footnote>
  <w:footnote w:type="continuationSeparator" w:id="0">
    <w:p w:rsidR="00064872" w:rsidRDefault="00064872" w:rsidP="00697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5774056"/>
      <w:docPartObj>
        <w:docPartGallery w:val="Page Numbers (Top of Page)"/>
        <w:docPartUnique/>
      </w:docPartObj>
    </w:sdtPr>
    <w:sdtEndPr/>
    <w:sdtContent>
      <w:p w:rsidR="00737009" w:rsidRDefault="0073700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B1D">
          <w:rPr>
            <w:noProof/>
          </w:rPr>
          <w:t>19</w:t>
        </w:r>
        <w:r>
          <w:fldChar w:fldCharType="end"/>
        </w:r>
      </w:p>
    </w:sdtContent>
  </w:sdt>
  <w:p w:rsidR="006977D1" w:rsidRPr="006977D1" w:rsidRDefault="006977D1">
    <w:pPr>
      <w:pStyle w:val="ac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CF8"/>
    <w:rsid w:val="00016556"/>
    <w:rsid w:val="00064872"/>
    <w:rsid w:val="00077F10"/>
    <w:rsid w:val="00190B19"/>
    <w:rsid w:val="002D5E7B"/>
    <w:rsid w:val="003075EE"/>
    <w:rsid w:val="00396F9E"/>
    <w:rsid w:val="003E7996"/>
    <w:rsid w:val="00454E9D"/>
    <w:rsid w:val="004978A5"/>
    <w:rsid w:val="005066D0"/>
    <w:rsid w:val="005C1875"/>
    <w:rsid w:val="006977D1"/>
    <w:rsid w:val="006E63BF"/>
    <w:rsid w:val="006F0881"/>
    <w:rsid w:val="00737009"/>
    <w:rsid w:val="008017E1"/>
    <w:rsid w:val="00853901"/>
    <w:rsid w:val="009D32AA"/>
    <w:rsid w:val="00BC40D4"/>
    <w:rsid w:val="00BF1CF8"/>
    <w:rsid w:val="00E33B1D"/>
    <w:rsid w:val="00EC2B84"/>
    <w:rsid w:val="00F6254E"/>
    <w:rsid w:val="00FA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4EC782"/>
  <w15:chartTrackingRefBased/>
  <w15:docId w15:val="{F3A2ECA0-080B-425A-862B-8C492657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10"/>
    <w:next w:val="a0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1">
    <w:name w:val="Основной шрифт абзаца1"/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4">
    <w:name w:val="List"/>
    <w:basedOn w:val="a0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a5">
    <w:name w:val="Содержимое таблицы"/>
    <w:basedOn w:val="a"/>
    <w:pPr>
      <w:suppressLineNumbers/>
    </w:pPr>
  </w:style>
  <w:style w:type="paragraph" w:customStyle="1" w:styleId="a6">
    <w:name w:val="Заголовок таблицы"/>
    <w:basedOn w:val="a5"/>
    <w:pPr>
      <w:jc w:val="center"/>
    </w:pPr>
    <w:rPr>
      <w:b/>
      <w:bCs/>
    </w:rPr>
  </w:style>
  <w:style w:type="paragraph" w:customStyle="1" w:styleId="a7">
    <w:name w:val="Блочная цитата"/>
    <w:basedOn w:val="a"/>
    <w:pPr>
      <w:spacing w:after="283"/>
      <w:ind w:left="567" w:right="567"/>
    </w:pPr>
  </w:style>
  <w:style w:type="paragraph" w:styleId="a8">
    <w:name w:val="Title"/>
    <w:basedOn w:val="10"/>
    <w:next w:val="a0"/>
    <w:qFormat/>
    <w:pPr>
      <w:jc w:val="center"/>
    </w:pPr>
    <w:rPr>
      <w:b/>
      <w:bCs/>
      <w:sz w:val="56"/>
      <w:szCs w:val="56"/>
    </w:rPr>
  </w:style>
  <w:style w:type="paragraph" w:styleId="a9">
    <w:name w:val="Subtitle"/>
    <w:basedOn w:val="10"/>
    <w:next w:val="a0"/>
    <w:qFormat/>
    <w:pPr>
      <w:spacing w:before="60"/>
      <w:jc w:val="center"/>
    </w:pPr>
    <w:rPr>
      <w:sz w:val="36"/>
      <w:szCs w:val="36"/>
    </w:rPr>
  </w:style>
  <w:style w:type="paragraph" w:styleId="aa">
    <w:name w:val="Balloon Text"/>
    <w:basedOn w:val="a"/>
    <w:link w:val="ab"/>
    <w:uiPriority w:val="99"/>
    <w:semiHidden/>
    <w:unhideWhenUsed/>
    <w:rsid w:val="00BF1CF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BF1CF8"/>
    <w:rPr>
      <w:rFonts w:ascii="Segoe UI" w:hAnsi="Segoe UI" w:cs="Segoe UI"/>
      <w:sz w:val="18"/>
      <w:szCs w:val="18"/>
      <w:lang w:eastAsia="ar-SA"/>
    </w:rPr>
  </w:style>
  <w:style w:type="paragraph" w:styleId="ac">
    <w:name w:val="header"/>
    <w:basedOn w:val="a"/>
    <w:link w:val="ad"/>
    <w:uiPriority w:val="99"/>
    <w:unhideWhenUsed/>
    <w:rsid w:val="006977D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6977D1"/>
    <w:rPr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6977D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6977D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7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за/п</vt:lpstr>
    </vt:vector>
  </TitlesOfParts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за/п</dc:title>
  <dc:subject/>
  <dc:creator>ww</dc:creator>
  <cp:keywords/>
  <cp:lastModifiedBy>Name</cp:lastModifiedBy>
  <cp:revision>6</cp:revision>
  <cp:lastPrinted>2025-03-19T09:57:00Z</cp:lastPrinted>
  <dcterms:created xsi:type="dcterms:W3CDTF">2023-04-10T06:47:00Z</dcterms:created>
  <dcterms:modified xsi:type="dcterms:W3CDTF">2025-03-19T09:57:00Z</dcterms:modified>
</cp:coreProperties>
</file>