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1D5" w:rsidRDefault="00544703" w:rsidP="00D901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C354C" w:rsidRPr="00825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ШКАЛА ОЦІНЮВАННЯ</w:t>
      </w:r>
      <w:r w:rsidR="00292866" w:rsidRPr="00825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C354C" w:rsidRPr="008255AA" w:rsidRDefault="00FC354C" w:rsidP="00D901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конкурсних пропозицій</w:t>
      </w:r>
    </w:p>
    <w:tbl>
      <w:tblPr>
        <w:tblW w:w="5047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1455"/>
        <w:gridCol w:w="5112"/>
        <w:gridCol w:w="2906"/>
        <w:gridCol w:w="1957"/>
        <w:gridCol w:w="2287"/>
      </w:tblGrid>
      <w:tr w:rsidR="00FC354C" w:rsidRPr="008255AA" w:rsidTr="00D901D5">
        <w:trPr>
          <w:trHeight w:val="60"/>
          <w:jc w:val="center"/>
        </w:trPr>
        <w:tc>
          <w:tcPr>
            <w:tcW w:w="1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n82"/>
            <w:bookmarkEnd w:id="0"/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Кількість балів</w:t>
            </w: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54C" w:rsidRPr="008255AA" w:rsidRDefault="006F1BD0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="00FC354C"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агальне значення балів</w:t>
            </w:r>
          </w:p>
        </w:tc>
        <w:tc>
          <w:tcPr>
            <w:tcW w:w="12262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Значення балів за критеріями оцінювання</w:t>
            </w:r>
            <w:r w:rsidR="008F45B8"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</w:tc>
      </w:tr>
      <w:tr w:rsidR="00292866" w:rsidRPr="008255AA" w:rsidTr="00D901D5">
        <w:trPr>
          <w:trHeight w:val="60"/>
          <w:jc w:val="center"/>
        </w:trPr>
        <w:tc>
          <w:tcPr>
            <w:tcW w:w="1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відповідність учасника конкурсу критеріям діяльності надавачів соціальних послуг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-1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фінансовий стан учасника конкурсу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планова кількість отримувачів соціальних послуг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вартість соціальних послуг</w:t>
            </w:r>
          </w:p>
        </w:tc>
      </w:tr>
      <w:tr w:rsidR="00292866" w:rsidRPr="008255AA" w:rsidTr="00D901D5">
        <w:trPr>
          <w:trHeight w:val="2220"/>
          <w:jc w:val="center"/>
        </w:trPr>
        <w:tc>
          <w:tcPr>
            <w:tcW w:w="172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балів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повністю не</w:t>
            </w:r>
            <w:r w:rsidR="00BF7896"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відповідає критерію оцінки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повністю не відповідає одному або декільком критеріям діяльності надавачів соціальних послуг.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має кредиторську заборгованість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кількість отримувачів соціальної послуги, що є меншою за чисельність отримувачів, установлену умовами конкурсу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вартість соціальної послуги, яка перевищує обсяг бюджетних коштів для виплати компенсації вартості надання соціальної послуги згідно з умовами конкурсу</w:t>
            </w:r>
          </w:p>
        </w:tc>
      </w:tr>
      <w:tr w:rsidR="00292866" w:rsidRPr="008255AA" w:rsidTr="00D901D5">
        <w:trPr>
          <w:trHeight w:val="732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1-3 бали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відповідає критерію оцінки у незначній</w:t>
            </w:r>
            <w:r w:rsidR="00162EA6"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мірі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AD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відповідає критеріям діяльності надавачів соціальних послуг незначною мірою.</w:t>
            </w:r>
          </w:p>
          <w:p w:rsidR="00FC354C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Ознаками незначної міри відповідності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можуть бути: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на ринку надання соціальних послуг до 1 року (незначний досвід);мінімальна кількість працівників у надавача соціальних послуг;</w:t>
            </w:r>
            <w:r w:rsidR="009F6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 матеріально-технічної бази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надавача соціальних послуг відповідає умовам конкурсу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Учасник не має кредиторської заборгованості та є платоспроможним для надання соціальної послуги з найменшою вартісною оцінкою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Учасником запропонована мінімальна кількість отримувачів соціальної послуги, що дорівнює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чисельності отримувачів, установленій умовами конкурсу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Учасником запропонована вартість соціальної послуги / вартість надання соціальної послуги одному отримувачу протягом однієї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людино-години, яка дорівнює обсягу бюджетних коштів для виплати компенсації вартості надання соціальної послуги згідно з умовами конкурсу</w:t>
            </w:r>
          </w:p>
        </w:tc>
      </w:tr>
      <w:tr w:rsidR="00292866" w:rsidRPr="008255AA" w:rsidTr="00D901D5">
        <w:trPr>
          <w:trHeight w:val="3165"/>
          <w:jc w:val="center"/>
        </w:trPr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4-6 балів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частково відповідає критерію оцінки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C37AAD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частково відповідає критеріям діяльності надавачів соціальних послуг.</w:t>
            </w:r>
          </w:p>
          <w:p w:rsidR="00FC354C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Ознаками часткової відповідності можуть бути: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на ринку надання соціальних послуг від 1 до 1,5 року;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працівників у надавача є більшою від мінімальної;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 матеріально-технічної бази надавача соціальних послуг мінімально перевищує умови конкурсу (середній рівень)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не має кредиторської заборгованості та є платоспроможним для надання соціальної послуги з вартісною оцінкою, що є третьою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 наступною за значенням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-2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третя або наступна за значенням кількість отримувачів соціальної послуги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-3</w:t>
            </w:r>
          </w:p>
        </w:tc>
        <w:tc>
          <w:tcPr>
            <w:tcW w:w="228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третя або наступна за вигідністю вартість соціальної послуги / вартість надання соціальної послуги одному отримувачу протягом однієї людино-години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-4</w:t>
            </w:r>
          </w:p>
        </w:tc>
      </w:tr>
      <w:tr w:rsidR="00292866" w:rsidRPr="008255AA" w:rsidTr="00D901D5">
        <w:trPr>
          <w:trHeight w:val="6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7-9 балів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переважно відповідає критерію оцінки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AD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переважно відповідає критеріям діяльності надавачів соціальних послуг.</w:t>
            </w:r>
          </w:p>
          <w:p w:rsidR="00FC354C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Ознаками переважної відповідності критеріям можуть бути: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на ринку надання соціальних послуг від 1,5 до 3 років;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достатня кількість працівників у надавача соціальних послуг;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 матеріально-технічної бази надавача соціальних послуг кращий, ніж передбачено умовами конкурсу, і відповідає рівню вище від середнього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не має кредиторської заборгованості та є платоспроможним для надання соціальної послуги з другою за значенням вартісною оцінкою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друга за значенням кількість отримувачів соціальної послуги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друга за вигідністю вартість соціальної послуги / вартість надання соціальної послуги одному отримувачу протягом однієї людино-години</w:t>
            </w:r>
          </w:p>
        </w:tc>
      </w:tr>
      <w:tr w:rsidR="00292866" w:rsidRPr="008255AA" w:rsidTr="00D901D5">
        <w:trPr>
          <w:trHeight w:val="6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 балів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повністю</w:t>
            </w:r>
            <w:r w:rsidR="0008626F"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 максимально</w:t>
            </w: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відповідає критерію оцінки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AD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максимально відповідає критеріям діяльності надавачів соціальних послуг.</w:t>
            </w:r>
          </w:p>
          <w:p w:rsidR="00FC354C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Ознаками максимальної відповідності критеріям можуть бути: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на ринку надання соціальних послуг понад 3 роки;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достатня кількість працівників у надавача соціальних послуг, регулярне підвищення кваліфікації працівників, залучення волонтерів;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 матеріально-технічної бази надавача соціальних послуг кращий, ніж передбачено умовами конкурсу, і відповідає рівню значно вище від середнього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не має кредиторської заборгованості та є платоспроможним на рівні надання соціальної послуги з найвищою вартісною оцінкою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найбільша кількість отримувачів соціальної послуги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FD71BF">
            <w:pPr>
              <w:spacing w:before="150" w:after="15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найнижча вартість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 послуги/найнижча вартість надання соціальної послуги одному отримувачу протягом однієї людино-години6</w:t>
            </w:r>
          </w:p>
        </w:tc>
      </w:tr>
    </w:tbl>
    <w:p w:rsidR="00615EAC" w:rsidRPr="008255AA" w:rsidRDefault="00FD71BF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n83"/>
      <w:bookmarkEnd w:id="1"/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</w:t>
      </w:r>
      <w:r w:rsidR="00057617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</w:t>
      </w:r>
      <w:r w:rsidR="00FC354C"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1</w:t>
      </w:r>
      <w:r w:rsidR="00FC354C"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Використовуються критерії діяльності надавачів соціальних послуг, затверджені постановою Кабінету Міністрів України від 03 березня 2020 року </w:t>
      </w:r>
      <w:hyperlink r:id="rId8" w:tgtFrame="_blank" w:history="1">
        <w:r w:rsidR="00FC354C" w:rsidRPr="008255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 185</w:t>
        </w:r>
      </w:hyperlink>
      <w:r w:rsidR="00FC354C"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«Про затвердження критеріїв діяльності надавачів соціальних послуг».</w:t>
      </w:r>
    </w:p>
    <w:p w:rsidR="00615EAC" w:rsidRPr="008255AA" w:rsidRDefault="00FC354C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-2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Третьою, четвертою, п’ятою і наступною після максимальної вартісної оцінки соціальної послуги, запропонованої учасниками конкурсу.</w:t>
      </w:r>
    </w:p>
    <w:p w:rsidR="00615EAC" w:rsidRPr="008255AA" w:rsidRDefault="00FC354C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-3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Третя, четверта, п’ята і наступна після найбільшої кількості отримувачів соціальних послуг, запропонованої учасниками конкурсу.</w:t>
      </w:r>
    </w:p>
    <w:p w:rsidR="00615EAC" w:rsidRPr="008255AA" w:rsidRDefault="00FC354C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-4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Третя, четверта, п’ята і наступна після найнижчої вартості послуг, запропонованої учасниками конкурсу.</w:t>
      </w: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-5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Якщо всі учасники пропонують однакову найбільшу кількість отримувачів соціальної послуги, усі конкурсні пропозиції оцінюються в 10 балів.</w:t>
      </w:r>
    </w:p>
    <w:p w:rsidR="00FC354C" w:rsidRDefault="00FC354C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-6 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 всі учасники пропонують однакову найнижчу вартість соціальної послуги / вартість надання соціальної послуги одному отримувачу протягом однієї людино-години, усі конкурсні пропозиції оцінюються в 10 балів</w:t>
      </w:r>
    </w:p>
    <w:p w:rsidR="00B21A06" w:rsidRDefault="00B21A06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A06" w:rsidRPr="00B21A06" w:rsidRDefault="00B21A06" w:rsidP="00D901D5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Директор департаменту соціальної </w:t>
      </w:r>
    </w:p>
    <w:p w:rsidR="00B21A06" w:rsidRPr="00B21A06" w:rsidRDefault="00B21A06" w:rsidP="00D901D5">
      <w:pPr>
        <w:tabs>
          <w:tab w:val="left" w:pos="709"/>
          <w:tab w:val="left" w:pos="6521"/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політики міської ради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         Вікторія КРАСНОПІР</w:t>
      </w:r>
    </w:p>
    <w:p w:rsidR="00B21A06" w:rsidRPr="00B21A06" w:rsidRDefault="00B21A06" w:rsidP="00D901D5">
      <w:pPr>
        <w:tabs>
          <w:tab w:val="left" w:pos="709"/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21A06" w:rsidRPr="00B21A06" w:rsidRDefault="00B21A06" w:rsidP="00D901D5">
      <w:pPr>
        <w:tabs>
          <w:tab w:val="left" w:pos="709"/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21A06" w:rsidRPr="00B21A06" w:rsidRDefault="00B21A06" w:rsidP="00D901D5">
      <w:pPr>
        <w:tabs>
          <w:tab w:val="left" w:pos="709"/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Керуючий справами виконавчого </w:t>
      </w:r>
    </w:p>
    <w:p w:rsidR="00B21A06" w:rsidRPr="00B21A06" w:rsidRDefault="00B21A06" w:rsidP="00FD71BF">
      <w:pPr>
        <w:tabs>
          <w:tab w:val="left" w:pos="709"/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комітету міської ради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bookmarkStart w:id="2" w:name="_GoBack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    Ольга ПАШКО</w:t>
      </w:r>
    </w:p>
    <w:sectPr w:rsidR="00B21A06" w:rsidRPr="00B21A06" w:rsidSect="00D901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678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9BB" w:rsidRDefault="000549BB" w:rsidP="00642E34">
      <w:pPr>
        <w:spacing w:after="0" w:line="240" w:lineRule="auto"/>
      </w:pPr>
      <w:r>
        <w:separator/>
      </w:r>
    </w:p>
  </w:endnote>
  <w:endnote w:type="continuationSeparator" w:id="0">
    <w:p w:rsidR="000549BB" w:rsidRDefault="000549BB" w:rsidP="0064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1D5" w:rsidRDefault="00D901D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1D5" w:rsidRDefault="00D901D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1D5" w:rsidRDefault="00D901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9BB" w:rsidRDefault="000549BB" w:rsidP="00642E34">
      <w:pPr>
        <w:spacing w:after="0" w:line="240" w:lineRule="auto"/>
      </w:pPr>
      <w:r>
        <w:separator/>
      </w:r>
    </w:p>
  </w:footnote>
  <w:footnote w:type="continuationSeparator" w:id="0">
    <w:p w:rsidR="000549BB" w:rsidRDefault="000549BB" w:rsidP="00642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1D5" w:rsidRDefault="00D901D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836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0EED" w:rsidRPr="00FC3092" w:rsidRDefault="00CF0EE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C30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309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30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44B8D" w:rsidRPr="00244B8D">
          <w:rPr>
            <w:rFonts w:ascii="Times New Roman" w:hAnsi="Times New Roman" w:cs="Times New Roman"/>
            <w:noProof/>
            <w:sz w:val="28"/>
            <w:szCs w:val="28"/>
            <w:lang w:val="ru-RU"/>
          </w:rPr>
          <w:t>3</w:t>
        </w:r>
        <w:r w:rsidRPr="00FC30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E1512" w:rsidRPr="00D901D5" w:rsidRDefault="00D901D5" w:rsidP="00D901D5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D901D5">
      <w:rPr>
        <w:rFonts w:ascii="Times New Roman" w:hAnsi="Times New Roman" w:cs="Times New Roman"/>
        <w:sz w:val="28"/>
        <w:szCs w:val="28"/>
      </w:rPr>
      <w:t>Продовження додатка 2 до Положення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1D5" w:rsidRPr="00D901D5" w:rsidRDefault="00D901D5" w:rsidP="00D901D5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D901D5">
      <w:rPr>
        <w:rFonts w:ascii="Times New Roman" w:hAnsi="Times New Roman" w:cs="Times New Roman"/>
        <w:sz w:val="28"/>
        <w:szCs w:val="28"/>
      </w:rPr>
      <w:t xml:space="preserve">Додаток </w:t>
    </w:r>
    <w:r w:rsidR="00957439">
      <w:rPr>
        <w:rFonts w:ascii="Times New Roman" w:hAnsi="Times New Roman" w:cs="Times New Roman"/>
        <w:sz w:val="28"/>
        <w:szCs w:val="28"/>
      </w:rPr>
      <w:t>2</w:t>
    </w:r>
    <w:r w:rsidRPr="00D901D5">
      <w:rPr>
        <w:rFonts w:ascii="Times New Roman" w:hAnsi="Times New Roman" w:cs="Times New Roman"/>
        <w:sz w:val="28"/>
        <w:szCs w:val="28"/>
      </w:rPr>
      <w:t xml:space="preserve"> до </w:t>
    </w:r>
    <w:r w:rsidR="00957439">
      <w:rPr>
        <w:rFonts w:ascii="Times New Roman" w:hAnsi="Times New Roman" w:cs="Times New Roman"/>
        <w:sz w:val="28"/>
        <w:szCs w:val="28"/>
      </w:rPr>
      <w:t>П</w:t>
    </w:r>
    <w:r w:rsidRPr="00D901D5">
      <w:rPr>
        <w:rFonts w:ascii="Times New Roman" w:hAnsi="Times New Roman" w:cs="Times New Roman"/>
        <w:sz w:val="28"/>
        <w:szCs w:val="28"/>
      </w:rPr>
      <w:t xml:space="preserve">оложення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725D4"/>
    <w:multiLevelType w:val="multilevel"/>
    <w:tmpl w:val="4FB404D6"/>
    <w:lvl w:ilvl="0">
      <w:numFmt w:val="decimal"/>
      <w:lvlText w:val="(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9852E9"/>
    <w:multiLevelType w:val="hybridMultilevel"/>
    <w:tmpl w:val="F9A6E7B2"/>
    <w:lvl w:ilvl="0" w:tplc="764A8AA8">
      <w:numFmt w:val="bullet"/>
      <w:lvlText w:val=""/>
      <w:lvlJc w:val="left"/>
      <w:pPr>
        <w:ind w:left="4754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6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49"/>
    <w:rsid w:val="00004A4C"/>
    <w:rsid w:val="0002185E"/>
    <w:rsid w:val="000271D3"/>
    <w:rsid w:val="00042D52"/>
    <w:rsid w:val="000549BB"/>
    <w:rsid w:val="00057617"/>
    <w:rsid w:val="0008626F"/>
    <w:rsid w:val="000A18D1"/>
    <w:rsid w:val="000A3B88"/>
    <w:rsid w:val="000C5C71"/>
    <w:rsid w:val="001238AE"/>
    <w:rsid w:val="00134E6C"/>
    <w:rsid w:val="00162EA6"/>
    <w:rsid w:val="00197177"/>
    <w:rsid w:val="00197DDB"/>
    <w:rsid w:val="001A34BE"/>
    <w:rsid w:val="001C12BF"/>
    <w:rsid w:val="001D0DC9"/>
    <w:rsid w:val="001D48B6"/>
    <w:rsid w:val="001D7345"/>
    <w:rsid w:val="001F0D6A"/>
    <w:rsid w:val="00225931"/>
    <w:rsid w:val="002416F0"/>
    <w:rsid w:val="00244B8D"/>
    <w:rsid w:val="00292866"/>
    <w:rsid w:val="002A5AA9"/>
    <w:rsid w:val="002A5F24"/>
    <w:rsid w:val="002B2792"/>
    <w:rsid w:val="002B735D"/>
    <w:rsid w:val="002B76EE"/>
    <w:rsid w:val="003528E4"/>
    <w:rsid w:val="00386F7F"/>
    <w:rsid w:val="0039046A"/>
    <w:rsid w:val="0039201B"/>
    <w:rsid w:val="00396CDA"/>
    <w:rsid w:val="003B06A4"/>
    <w:rsid w:val="003B3BA4"/>
    <w:rsid w:val="003C3D3C"/>
    <w:rsid w:val="003C615D"/>
    <w:rsid w:val="003D3A70"/>
    <w:rsid w:val="003E2E6B"/>
    <w:rsid w:val="003E7D8C"/>
    <w:rsid w:val="003F0D6E"/>
    <w:rsid w:val="00401386"/>
    <w:rsid w:val="0042606B"/>
    <w:rsid w:val="00430D3B"/>
    <w:rsid w:val="00436017"/>
    <w:rsid w:val="0044273F"/>
    <w:rsid w:val="00450677"/>
    <w:rsid w:val="00456476"/>
    <w:rsid w:val="00457E54"/>
    <w:rsid w:val="00465751"/>
    <w:rsid w:val="0046772C"/>
    <w:rsid w:val="00471468"/>
    <w:rsid w:val="004A0DE6"/>
    <w:rsid w:val="004C28C3"/>
    <w:rsid w:val="004C2D6F"/>
    <w:rsid w:val="004E1512"/>
    <w:rsid w:val="00536442"/>
    <w:rsid w:val="00544703"/>
    <w:rsid w:val="005742A9"/>
    <w:rsid w:val="005E3E30"/>
    <w:rsid w:val="0060047D"/>
    <w:rsid w:val="006060C3"/>
    <w:rsid w:val="00615EAC"/>
    <w:rsid w:val="00642E34"/>
    <w:rsid w:val="00654DD3"/>
    <w:rsid w:val="00655451"/>
    <w:rsid w:val="006722B3"/>
    <w:rsid w:val="00691576"/>
    <w:rsid w:val="006A68D1"/>
    <w:rsid w:val="006E2683"/>
    <w:rsid w:val="006F1BD0"/>
    <w:rsid w:val="006F1CC0"/>
    <w:rsid w:val="00700074"/>
    <w:rsid w:val="00710A93"/>
    <w:rsid w:val="0071251D"/>
    <w:rsid w:val="007323AF"/>
    <w:rsid w:val="00753042"/>
    <w:rsid w:val="0076326C"/>
    <w:rsid w:val="007755D4"/>
    <w:rsid w:val="00793A18"/>
    <w:rsid w:val="007B7D95"/>
    <w:rsid w:val="007D4E7F"/>
    <w:rsid w:val="007D58F5"/>
    <w:rsid w:val="00812439"/>
    <w:rsid w:val="008255AA"/>
    <w:rsid w:val="00852BBE"/>
    <w:rsid w:val="00857D41"/>
    <w:rsid w:val="0087744A"/>
    <w:rsid w:val="008826B1"/>
    <w:rsid w:val="008A361D"/>
    <w:rsid w:val="008C4C12"/>
    <w:rsid w:val="008C6D1F"/>
    <w:rsid w:val="008F45B8"/>
    <w:rsid w:val="00901DCC"/>
    <w:rsid w:val="00923349"/>
    <w:rsid w:val="009234F4"/>
    <w:rsid w:val="00943396"/>
    <w:rsid w:val="00943D3B"/>
    <w:rsid w:val="00957439"/>
    <w:rsid w:val="009939C0"/>
    <w:rsid w:val="009A722D"/>
    <w:rsid w:val="009A7FE2"/>
    <w:rsid w:val="009B02C2"/>
    <w:rsid w:val="009B504B"/>
    <w:rsid w:val="009B6B6C"/>
    <w:rsid w:val="009C04BD"/>
    <w:rsid w:val="009C17F1"/>
    <w:rsid w:val="009C7B80"/>
    <w:rsid w:val="009D67D5"/>
    <w:rsid w:val="009F6E52"/>
    <w:rsid w:val="00A00070"/>
    <w:rsid w:val="00A322EA"/>
    <w:rsid w:val="00A546B6"/>
    <w:rsid w:val="00A56E2C"/>
    <w:rsid w:val="00A65FD0"/>
    <w:rsid w:val="00A9715F"/>
    <w:rsid w:val="00AF162A"/>
    <w:rsid w:val="00B04352"/>
    <w:rsid w:val="00B05255"/>
    <w:rsid w:val="00B07681"/>
    <w:rsid w:val="00B14CC8"/>
    <w:rsid w:val="00B21A06"/>
    <w:rsid w:val="00B241CA"/>
    <w:rsid w:val="00B33006"/>
    <w:rsid w:val="00B519CD"/>
    <w:rsid w:val="00B520F4"/>
    <w:rsid w:val="00B819D1"/>
    <w:rsid w:val="00B86F15"/>
    <w:rsid w:val="00BB21A1"/>
    <w:rsid w:val="00BF46F0"/>
    <w:rsid w:val="00BF7021"/>
    <w:rsid w:val="00BF7334"/>
    <w:rsid w:val="00BF7896"/>
    <w:rsid w:val="00C02552"/>
    <w:rsid w:val="00C33D0C"/>
    <w:rsid w:val="00C3549B"/>
    <w:rsid w:val="00C35812"/>
    <w:rsid w:val="00C37AAD"/>
    <w:rsid w:val="00C610F5"/>
    <w:rsid w:val="00CB4F17"/>
    <w:rsid w:val="00CD5C86"/>
    <w:rsid w:val="00CF0EED"/>
    <w:rsid w:val="00D26397"/>
    <w:rsid w:val="00D411E1"/>
    <w:rsid w:val="00D662FB"/>
    <w:rsid w:val="00D73E72"/>
    <w:rsid w:val="00D901D5"/>
    <w:rsid w:val="00DA328D"/>
    <w:rsid w:val="00DB56B8"/>
    <w:rsid w:val="00DC5FC7"/>
    <w:rsid w:val="00DD3E5F"/>
    <w:rsid w:val="00DD3FBB"/>
    <w:rsid w:val="00E003E8"/>
    <w:rsid w:val="00E26FB0"/>
    <w:rsid w:val="00E45E48"/>
    <w:rsid w:val="00E71C88"/>
    <w:rsid w:val="00E7773B"/>
    <w:rsid w:val="00E876D7"/>
    <w:rsid w:val="00E91B6E"/>
    <w:rsid w:val="00EC74C0"/>
    <w:rsid w:val="00ED241C"/>
    <w:rsid w:val="00ED644E"/>
    <w:rsid w:val="00EF0FD1"/>
    <w:rsid w:val="00EF6F27"/>
    <w:rsid w:val="00EF72FC"/>
    <w:rsid w:val="00F106F5"/>
    <w:rsid w:val="00F12253"/>
    <w:rsid w:val="00F307D4"/>
    <w:rsid w:val="00F473F5"/>
    <w:rsid w:val="00F71CAC"/>
    <w:rsid w:val="00F7515D"/>
    <w:rsid w:val="00F771C7"/>
    <w:rsid w:val="00F80DA5"/>
    <w:rsid w:val="00F968EA"/>
    <w:rsid w:val="00FC3092"/>
    <w:rsid w:val="00FC354C"/>
    <w:rsid w:val="00FC3C61"/>
    <w:rsid w:val="00FD71BF"/>
    <w:rsid w:val="00FE0D34"/>
    <w:rsid w:val="00FE5577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3773"/>
  <w15:chartTrackingRefBased/>
  <w15:docId w15:val="{43476410-4D80-431F-85E1-823A79A9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2E34"/>
  </w:style>
  <w:style w:type="paragraph" w:styleId="a6">
    <w:name w:val="footer"/>
    <w:basedOn w:val="a"/>
    <w:link w:val="a7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2E34"/>
  </w:style>
  <w:style w:type="paragraph" w:styleId="a8">
    <w:name w:val="List Paragraph"/>
    <w:basedOn w:val="a"/>
    <w:uiPriority w:val="34"/>
    <w:qFormat/>
    <w:rsid w:val="00B86F1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3006"/>
    <w:rPr>
      <w:rFonts w:ascii="Segoe UI" w:hAnsi="Segoe UI" w:cs="Segoe UI"/>
      <w:sz w:val="18"/>
      <w:szCs w:val="18"/>
    </w:rPr>
  </w:style>
  <w:style w:type="paragraph" w:customStyle="1" w:styleId="ch6">
    <w:name w:val="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68">
    <w:name w:val="ch68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a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shapkatabl">
    <w:name w:val="tableshapkatabl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rokech6">
    <w:name w:val="stroke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noskasnoski">
    <w:name w:val="snoskasnoski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4C2D6F"/>
  </w:style>
  <w:style w:type="character" w:customStyle="1" w:styleId="bold">
    <w:name w:val="bold"/>
    <w:basedOn w:val="a0"/>
    <w:rsid w:val="004C2D6F"/>
  </w:style>
  <w:style w:type="paragraph" w:customStyle="1" w:styleId="rvps7">
    <w:name w:val="rvps7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FC354C"/>
  </w:style>
  <w:style w:type="paragraph" w:customStyle="1" w:styleId="rvps12">
    <w:name w:val="rvps12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FC354C"/>
  </w:style>
  <w:style w:type="character" w:customStyle="1" w:styleId="rvts37">
    <w:name w:val="rvts37"/>
    <w:basedOn w:val="a0"/>
    <w:rsid w:val="00FC354C"/>
  </w:style>
  <w:style w:type="paragraph" w:customStyle="1" w:styleId="rvps14">
    <w:name w:val="rvps14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58">
    <w:name w:val="rvts58"/>
    <w:basedOn w:val="a0"/>
    <w:rsid w:val="00FC354C"/>
  </w:style>
  <w:style w:type="character" w:customStyle="1" w:styleId="rvts82">
    <w:name w:val="rvts82"/>
    <w:basedOn w:val="a0"/>
    <w:rsid w:val="00FC354C"/>
  </w:style>
  <w:style w:type="character" w:styleId="ac">
    <w:name w:val="Hyperlink"/>
    <w:basedOn w:val="a0"/>
    <w:uiPriority w:val="99"/>
    <w:semiHidden/>
    <w:unhideWhenUsed/>
    <w:rsid w:val="00FC35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495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85-2020-%D0%B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13EDF-6115-410D-AF57-B20BAEB2D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3</Pages>
  <Words>3732</Words>
  <Characters>2128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Грицевич Олександра</dc:creator>
  <cp:keywords/>
  <dc:description/>
  <cp:lastModifiedBy>User</cp:lastModifiedBy>
  <cp:revision>158</cp:revision>
  <cp:lastPrinted>2025-04-10T07:58:00Z</cp:lastPrinted>
  <dcterms:created xsi:type="dcterms:W3CDTF">2020-04-13T09:17:00Z</dcterms:created>
  <dcterms:modified xsi:type="dcterms:W3CDTF">2025-04-10T08:55:00Z</dcterms:modified>
</cp:coreProperties>
</file>