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61E" w:rsidRPr="00A6387A" w:rsidRDefault="001C361E" w:rsidP="00CD62E8">
      <w:pPr>
        <w:spacing w:line="312" w:lineRule="auto"/>
        <w:jc w:val="center"/>
        <w:rPr>
          <w:b/>
          <w:sz w:val="28"/>
          <w:szCs w:val="28"/>
          <w:lang w:val="uk-UA"/>
        </w:rPr>
      </w:pPr>
      <w:r w:rsidRPr="00A6387A">
        <w:rPr>
          <w:b/>
          <w:sz w:val="28"/>
          <w:szCs w:val="28"/>
          <w:lang w:val="uk-UA"/>
        </w:rPr>
        <w:t>Обґрунтування</w:t>
      </w:r>
    </w:p>
    <w:p w:rsidR="001C361E" w:rsidRPr="00A617B0" w:rsidRDefault="001C361E" w:rsidP="00A617B0">
      <w:pPr>
        <w:spacing w:line="312" w:lineRule="auto"/>
        <w:jc w:val="center"/>
        <w:rPr>
          <w:sz w:val="28"/>
          <w:lang w:val="uk-UA"/>
        </w:rPr>
      </w:pPr>
      <w:r w:rsidRPr="0036706A">
        <w:rPr>
          <w:sz w:val="28"/>
          <w:szCs w:val="28"/>
          <w:lang w:val="uk-UA"/>
        </w:rPr>
        <w:t xml:space="preserve">до </w:t>
      </w:r>
      <w:proofErr w:type="spellStart"/>
      <w:r w:rsidR="00A617B0">
        <w:rPr>
          <w:sz w:val="28"/>
          <w:szCs w:val="28"/>
          <w:lang w:val="uk-UA"/>
        </w:rPr>
        <w:t>проєкту</w:t>
      </w:r>
      <w:proofErr w:type="spellEnd"/>
      <w:r w:rsidR="00A617B0">
        <w:rPr>
          <w:sz w:val="28"/>
          <w:szCs w:val="28"/>
          <w:lang w:val="uk-UA"/>
        </w:rPr>
        <w:t xml:space="preserve"> </w:t>
      </w:r>
      <w:r w:rsidRPr="0036706A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Житомирської міської ради «</w:t>
      </w:r>
      <w:r w:rsidR="00A617B0">
        <w:rPr>
          <w:sz w:val="28"/>
          <w:szCs w:val="28"/>
          <w:lang w:val="uk-UA"/>
        </w:rPr>
        <w:t xml:space="preserve">Про </w:t>
      </w:r>
      <w:r w:rsidR="00A617B0">
        <w:rPr>
          <w:sz w:val="28"/>
          <w:lang w:val="uk-UA"/>
        </w:rPr>
        <w:t>внесення змін та доповнень до Програми організації безпеки дорожнього руху в Житомирській міській територіальній громаді на 2025-2029 роки</w:t>
      </w:r>
      <w:r>
        <w:rPr>
          <w:sz w:val="28"/>
          <w:szCs w:val="28"/>
          <w:lang w:val="uk-UA"/>
        </w:rPr>
        <w:t>»</w:t>
      </w:r>
    </w:p>
    <w:p w:rsidR="001C361E" w:rsidRPr="00CD62E8" w:rsidRDefault="001C361E" w:rsidP="00CD62E8">
      <w:pPr>
        <w:spacing w:line="312" w:lineRule="auto"/>
        <w:jc w:val="center"/>
        <w:rPr>
          <w:b/>
          <w:sz w:val="20"/>
          <w:lang w:val="uk-UA"/>
        </w:rPr>
      </w:pPr>
    </w:p>
    <w:p w:rsidR="001C361E" w:rsidRPr="007E316D" w:rsidRDefault="001C361E" w:rsidP="00CD62E8">
      <w:pPr>
        <w:spacing w:line="312" w:lineRule="auto"/>
        <w:jc w:val="center"/>
        <w:rPr>
          <w:b/>
          <w:sz w:val="8"/>
          <w:szCs w:val="8"/>
          <w:lang w:val="uk-UA"/>
        </w:rPr>
      </w:pPr>
    </w:p>
    <w:p w:rsidR="005C6150" w:rsidRDefault="00A617B0" w:rsidP="00A617B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</w:t>
      </w:r>
      <w:r w:rsidR="00C14C7B">
        <w:rPr>
          <w:sz w:val="28"/>
          <w:szCs w:val="28"/>
          <w:lang w:val="uk-UA"/>
        </w:rPr>
        <w:t>впровадження</w:t>
      </w:r>
      <w:r w:rsidR="004F0232">
        <w:rPr>
          <w:sz w:val="28"/>
          <w:szCs w:val="28"/>
          <w:lang w:val="uk-UA"/>
        </w:rPr>
        <w:t xml:space="preserve"> </w:t>
      </w:r>
      <w:proofErr w:type="spellStart"/>
      <w:r w:rsidR="004F0232">
        <w:rPr>
          <w:sz w:val="28"/>
          <w:szCs w:val="28"/>
          <w:lang w:val="uk-UA"/>
        </w:rPr>
        <w:t>безбар’єрного</w:t>
      </w:r>
      <w:proofErr w:type="spellEnd"/>
      <w:r w:rsidR="004F0232">
        <w:rPr>
          <w:sz w:val="28"/>
          <w:szCs w:val="28"/>
          <w:lang w:val="uk-UA"/>
        </w:rPr>
        <w:t xml:space="preserve"> простору для </w:t>
      </w:r>
      <w:proofErr w:type="spellStart"/>
      <w:r w:rsidR="004F0232">
        <w:rPr>
          <w:sz w:val="28"/>
          <w:szCs w:val="28"/>
          <w:lang w:val="uk-UA"/>
        </w:rPr>
        <w:t>маломобільних</w:t>
      </w:r>
      <w:proofErr w:type="spellEnd"/>
      <w:r w:rsidR="004F0232">
        <w:rPr>
          <w:sz w:val="28"/>
          <w:szCs w:val="28"/>
          <w:lang w:val="uk-UA"/>
        </w:rPr>
        <w:t xml:space="preserve"> груп населення</w:t>
      </w:r>
      <w:r>
        <w:rPr>
          <w:sz w:val="28"/>
          <w:szCs w:val="28"/>
          <w:lang w:val="uk-UA"/>
        </w:rPr>
        <w:t xml:space="preserve"> виникла потреба у придбанні</w:t>
      </w:r>
      <w:r w:rsidR="004F0232">
        <w:rPr>
          <w:sz w:val="28"/>
          <w:szCs w:val="28"/>
          <w:lang w:val="uk-UA"/>
        </w:rPr>
        <w:t xml:space="preserve"> пристроїв звукового супроводу</w:t>
      </w:r>
      <w:r w:rsidR="00C14C7B">
        <w:rPr>
          <w:sz w:val="28"/>
          <w:szCs w:val="28"/>
          <w:lang w:val="uk-UA"/>
        </w:rPr>
        <w:t xml:space="preserve"> для обладнання ними світлофорних об’єктів</w:t>
      </w:r>
      <w:r w:rsidR="004F0232">
        <w:rPr>
          <w:sz w:val="28"/>
          <w:szCs w:val="28"/>
          <w:lang w:val="uk-UA"/>
        </w:rPr>
        <w:t xml:space="preserve">, </w:t>
      </w:r>
      <w:r w:rsidR="00C14C7B">
        <w:rPr>
          <w:sz w:val="28"/>
          <w:szCs w:val="28"/>
          <w:lang w:val="uk-UA"/>
        </w:rPr>
        <w:t>транспортних та пішохідних світлофорів для заміни застарілих з метою покращення видимості сигналу світлофорів, дорожніх знаків</w:t>
      </w:r>
      <w:r w:rsidR="00E833E8">
        <w:rPr>
          <w:sz w:val="28"/>
          <w:szCs w:val="28"/>
          <w:lang w:val="uk-UA"/>
        </w:rPr>
        <w:t xml:space="preserve">, а також заплановано облаштування </w:t>
      </w:r>
      <w:proofErr w:type="spellStart"/>
      <w:r w:rsidR="00E833E8">
        <w:rPr>
          <w:sz w:val="28"/>
          <w:szCs w:val="28"/>
          <w:lang w:val="uk-UA"/>
        </w:rPr>
        <w:t>паркувального</w:t>
      </w:r>
      <w:proofErr w:type="spellEnd"/>
      <w:r w:rsidR="00E833E8">
        <w:rPr>
          <w:sz w:val="28"/>
          <w:szCs w:val="28"/>
          <w:lang w:val="uk-UA"/>
        </w:rPr>
        <w:t xml:space="preserve"> майданчика біля міської лікарні та здійснення поточного ремонту тротуарного покриття ділянки вулиці </w:t>
      </w:r>
      <w:proofErr w:type="spellStart"/>
      <w:r w:rsidR="00E833E8">
        <w:rPr>
          <w:sz w:val="28"/>
          <w:szCs w:val="28"/>
          <w:lang w:val="uk-UA"/>
        </w:rPr>
        <w:t>Вітрука</w:t>
      </w:r>
      <w:proofErr w:type="spellEnd"/>
      <w:r w:rsidR="005C6150">
        <w:rPr>
          <w:sz w:val="28"/>
          <w:szCs w:val="28"/>
          <w:lang w:val="uk-UA"/>
        </w:rPr>
        <w:t>.</w:t>
      </w:r>
    </w:p>
    <w:p w:rsidR="00A617B0" w:rsidRDefault="00A617B0" w:rsidP="00A617B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зазначене, даним проєктом рішення пропонується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Програми</w:t>
      </w:r>
      <w:r w:rsidR="004F0232">
        <w:rPr>
          <w:sz w:val="28"/>
          <w:szCs w:val="28"/>
          <w:lang w:val="uk-UA"/>
        </w:rPr>
        <w:t xml:space="preserve"> та місцевого бюджету</w:t>
      </w:r>
      <w:r>
        <w:rPr>
          <w:sz w:val="28"/>
          <w:szCs w:val="28"/>
          <w:lang w:val="uk-UA"/>
        </w:rPr>
        <w:t xml:space="preserve">, а саме передбачити </w:t>
      </w:r>
      <w:r w:rsidR="005C6150">
        <w:rPr>
          <w:sz w:val="28"/>
          <w:szCs w:val="28"/>
          <w:lang w:val="uk-UA"/>
        </w:rPr>
        <w:t xml:space="preserve">відповідне </w:t>
      </w:r>
      <w:r>
        <w:rPr>
          <w:sz w:val="28"/>
          <w:szCs w:val="28"/>
          <w:lang w:val="uk-UA"/>
        </w:rPr>
        <w:t>фінансування на виконання заход</w:t>
      </w:r>
      <w:r w:rsidR="004F0232">
        <w:rPr>
          <w:sz w:val="28"/>
          <w:szCs w:val="28"/>
          <w:lang w:val="uk-UA"/>
        </w:rPr>
        <w:t>ів:</w:t>
      </w:r>
      <w:r w:rsidR="00E833E8">
        <w:rPr>
          <w:sz w:val="28"/>
          <w:szCs w:val="28"/>
          <w:lang w:val="uk-UA"/>
        </w:rPr>
        <w:t xml:space="preserve"> п. 1.2. «</w:t>
      </w:r>
      <w:r w:rsidR="00E833E8" w:rsidRPr="00E833E8">
        <w:rPr>
          <w:sz w:val="28"/>
          <w:szCs w:val="28"/>
          <w:lang w:val="uk-UA"/>
        </w:rPr>
        <w:t>Утримання, технічне обслуговування, ремонт, монтаж, заміна дорожніх знаків, інші роботи, пов’язані з їх належною експлуатацією.</w:t>
      </w:r>
      <w:r w:rsidR="00E833E8">
        <w:rPr>
          <w:sz w:val="28"/>
          <w:szCs w:val="28"/>
          <w:lang w:val="uk-UA"/>
        </w:rPr>
        <w:t xml:space="preserve">» </w:t>
      </w:r>
      <w:r w:rsidR="004F0232">
        <w:rPr>
          <w:sz w:val="28"/>
          <w:szCs w:val="28"/>
          <w:lang w:val="uk-UA"/>
        </w:rPr>
        <w:t xml:space="preserve"> </w:t>
      </w:r>
      <w:r w:rsidR="005C6150">
        <w:rPr>
          <w:sz w:val="28"/>
          <w:szCs w:val="28"/>
          <w:lang w:val="uk-UA"/>
        </w:rPr>
        <w:t>п. 1.9. «По</w:t>
      </w:r>
      <w:r w:rsidR="00E833E8">
        <w:rPr>
          <w:sz w:val="28"/>
          <w:szCs w:val="28"/>
          <w:lang w:val="uk-UA"/>
        </w:rPr>
        <w:t xml:space="preserve">точний ремонт вулиць та доріг» та </w:t>
      </w:r>
      <w:r w:rsidR="005C6150">
        <w:rPr>
          <w:sz w:val="28"/>
          <w:szCs w:val="28"/>
          <w:lang w:val="uk-UA"/>
        </w:rPr>
        <w:t>п. 4.1. «Придбання регулювального, запобіжного, сигнального та освітлювального обладнання»</w:t>
      </w:r>
      <w:r w:rsidR="00E833E8">
        <w:rPr>
          <w:sz w:val="28"/>
          <w:szCs w:val="28"/>
          <w:lang w:val="uk-UA"/>
        </w:rPr>
        <w:t>.</w:t>
      </w:r>
      <w:bookmarkStart w:id="0" w:name="_GoBack"/>
      <w:bookmarkEnd w:id="0"/>
      <w:r w:rsidR="005C6150">
        <w:rPr>
          <w:sz w:val="28"/>
          <w:szCs w:val="28"/>
          <w:lang w:val="uk-UA"/>
        </w:rPr>
        <w:t xml:space="preserve"> </w:t>
      </w:r>
    </w:p>
    <w:p w:rsidR="00CD62E8" w:rsidRPr="00A617B0" w:rsidRDefault="00CD62E8" w:rsidP="00CD62E8">
      <w:pPr>
        <w:shd w:val="clear" w:color="auto" w:fill="FFFFFF"/>
        <w:spacing w:before="2" w:line="312" w:lineRule="auto"/>
        <w:ind w:right="7"/>
        <w:jc w:val="both"/>
        <w:rPr>
          <w:sz w:val="28"/>
          <w:szCs w:val="28"/>
          <w:lang w:val="uk-UA"/>
        </w:rPr>
      </w:pPr>
    </w:p>
    <w:p w:rsidR="00CD62E8" w:rsidRPr="00A617B0" w:rsidRDefault="00CD62E8" w:rsidP="00CD62E8">
      <w:pPr>
        <w:shd w:val="clear" w:color="auto" w:fill="FFFFFF"/>
        <w:spacing w:before="2" w:line="312" w:lineRule="auto"/>
        <w:ind w:right="7"/>
        <w:jc w:val="both"/>
        <w:rPr>
          <w:sz w:val="28"/>
          <w:szCs w:val="28"/>
          <w:lang w:val="uk-UA"/>
        </w:rPr>
      </w:pPr>
    </w:p>
    <w:p w:rsidR="003701A1" w:rsidRDefault="00CD62E8" w:rsidP="00CD62E8">
      <w:pPr>
        <w:shd w:val="clear" w:color="auto" w:fill="FFFFFF"/>
        <w:spacing w:before="2"/>
        <w:ind w:right="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</w:t>
      </w:r>
      <w:r w:rsidR="003701A1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3701A1">
        <w:rPr>
          <w:sz w:val="28"/>
          <w:szCs w:val="28"/>
          <w:lang w:val="uk-UA"/>
        </w:rPr>
        <w:t xml:space="preserve"> управління </w:t>
      </w:r>
    </w:p>
    <w:p w:rsidR="003701A1" w:rsidRPr="003701A1" w:rsidRDefault="003701A1" w:rsidP="00CD62E8">
      <w:pPr>
        <w:shd w:val="clear" w:color="auto" w:fill="FFFFFF"/>
        <w:spacing w:before="2"/>
        <w:ind w:right="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транспорту і зв’язку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D0C9C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ab/>
      </w:r>
      <w:r w:rsidR="00B455B2">
        <w:rPr>
          <w:sz w:val="28"/>
          <w:szCs w:val="28"/>
          <w:lang w:val="uk-UA"/>
        </w:rPr>
        <w:t xml:space="preserve">     </w:t>
      </w:r>
      <w:r w:rsidR="00CD62E8">
        <w:rPr>
          <w:sz w:val="28"/>
          <w:szCs w:val="28"/>
          <w:lang w:val="uk-UA"/>
        </w:rPr>
        <w:t>Микола ЄРМАКОВ</w:t>
      </w:r>
    </w:p>
    <w:p w:rsidR="001C361E" w:rsidRPr="003701A1" w:rsidRDefault="001C361E" w:rsidP="00CD62E8">
      <w:pPr>
        <w:spacing w:line="312" w:lineRule="auto"/>
        <w:rPr>
          <w:sz w:val="28"/>
          <w:szCs w:val="28"/>
          <w:lang w:val="uk-UA"/>
        </w:rPr>
      </w:pPr>
    </w:p>
    <w:sectPr w:rsidR="001C361E" w:rsidRPr="003701A1" w:rsidSect="009F39A7">
      <w:headerReference w:type="default" r:id="rId7"/>
      <w:pgSz w:w="11906" w:h="16838"/>
      <w:pgMar w:top="1134" w:right="850" w:bottom="1134" w:left="1701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02A" w:rsidRDefault="00D2402A" w:rsidP="009F39A7">
      <w:r>
        <w:separator/>
      </w:r>
    </w:p>
  </w:endnote>
  <w:endnote w:type="continuationSeparator" w:id="0">
    <w:p w:rsidR="00D2402A" w:rsidRDefault="00D2402A" w:rsidP="009F3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ung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02A" w:rsidRDefault="00D2402A" w:rsidP="009F39A7">
      <w:r>
        <w:separator/>
      </w:r>
    </w:p>
  </w:footnote>
  <w:footnote w:type="continuationSeparator" w:id="0">
    <w:p w:rsidR="00D2402A" w:rsidRDefault="00D2402A" w:rsidP="009F3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1250979"/>
      <w:docPartObj>
        <w:docPartGallery w:val="Page Numbers (Top of Page)"/>
        <w:docPartUnique/>
      </w:docPartObj>
    </w:sdtPr>
    <w:sdtEndPr/>
    <w:sdtContent>
      <w:p w:rsidR="009F39A7" w:rsidRPr="009F39A7" w:rsidRDefault="009F39A7" w:rsidP="009F39A7">
        <w:pPr>
          <w:pStyle w:val="a3"/>
          <w:jc w:val="center"/>
          <w:rPr>
            <w:sz w:val="24"/>
          </w:rPr>
        </w:pPr>
        <w:r w:rsidRPr="009F39A7">
          <w:rPr>
            <w:sz w:val="24"/>
          </w:rPr>
          <w:fldChar w:fldCharType="begin"/>
        </w:r>
        <w:r w:rsidRPr="009F39A7">
          <w:rPr>
            <w:sz w:val="24"/>
          </w:rPr>
          <w:instrText>PAGE   \* MERGEFORMAT</w:instrText>
        </w:r>
        <w:r w:rsidRPr="009F39A7">
          <w:rPr>
            <w:sz w:val="24"/>
          </w:rPr>
          <w:fldChar w:fldCharType="separate"/>
        </w:r>
        <w:r w:rsidR="00E833E8">
          <w:rPr>
            <w:noProof/>
            <w:sz w:val="24"/>
          </w:rPr>
          <w:t>21</w:t>
        </w:r>
        <w:r w:rsidRPr="009F39A7">
          <w:rPr>
            <w:sz w:val="24"/>
          </w:rPr>
          <w:fldChar w:fldCharType="end"/>
        </w:r>
      </w:p>
    </w:sdtContent>
  </w:sdt>
  <w:p w:rsidR="009F39A7" w:rsidRDefault="009F39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1200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FD"/>
    <w:rsid w:val="001C361E"/>
    <w:rsid w:val="002A7A6E"/>
    <w:rsid w:val="003701A1"/>
    <w:rsid w:val="003D0C9C"/>
    <w:rsid w:val="004F0232"/>
    <w:rsid w:val="005C6150"/>
    <w:rsid w:val="00767160"/>
    <w:rsid w:val="00880AF5"/>
    <w:rsid w:val="009F39A7"/>
    <w:rsid w:val="00A617B0"/>
    <w:rsid w:val="00A67785"/>
    <w:rsid w:val="00B16B3A"/>
    <w:rsid w:val="00B36552"/>
    <w:rsid w:val="00B455B2"/>
    <w:rsid w:val="00B85992"/>
    <w:rsid w:val="00C14C7B"/>
    <w:rsid w:val="00C44C05"/>
    <w:rsid w:val="00CD62E8"/>
    <w:rsid w:val="00D1014C"/>
    <w:rsid w:val="00D2402A"/>
    <w:rsid w:val="00D663BB"/>
    <w:rsid w:val="00E833E8"/>
    <w:rsid w:val="00E90BA7"/>
    <w:rsid w:val="00EB27B9"/>
    <w:rsid w:val="00EC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89663"/>
  <w15:docId w15:val="{09236BDD-6206-4B76-918B-DFB4EE2A5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01A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701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55B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5B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9F39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39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4</cp:revision>
  <cp:lastPrinted>2024-10-15T07:04:00Z</cp:lastPrinted>
  <dcterms:created xsi:type="dcterms:W3CDTF">2025-01-08T09:26:00Z</dcterms:created>
  <dcterms:modified xsi:type="dcterms:W3CDTF">2025-06-03T07:12:00Z</dcterms:modified>
</cp:coreProperties>
</file>