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12" w:rsidRDefault="00283B12" w:rsidP="00283B12">
      <w:pPr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Об</w:t>
      </w:r>
      <w:r>
        <w:rPr>
          <w:b/>
          <w:i/>
          <w:szCs w:val="28"/>
          <w:lang w:val="en-US"/>
        </w:rPr>
        <w:t>r</w:t>
      </w:r>
      <w:proofErr w:type="spellStart"/>
      <w:r>
        <w:rPr>
          <w:b/>
          <w:i/>
          <w:szCs w:val="28"/>
          <w:lang w:val="uk-UA"/>
        </w:rPr>
        <w:t>рунтування</w:t>
      </w:r>
      <w:proofErr w:type="spellEnd"/>
    </w:p>
    <w:p w:rsidR="0040450F" w:rsidRDefault="0040450F" w:rsidP="00283B12">
      <w:pPr>
        <w:jc w:val="center"/>
        <w:rPr>
          <w:b/>
          <w:i/>
          <w:szCs w:val="28"/>
          <w:lang w:val="uk-UA"/>
        </w:rPr>
      </w:pPr>
    </w:p>
    <w:p w:rsidR="0040450F" w:rsidRPr="000A25B0" w:rsidRDefault="00283B12" w:rsidP="000A25B0">
      <w:pPr>
        <w:shd w:val="clear" w:color="auto" w:fill="FFFFFF"/>
        <w:tabs>
          <w:tab w:val="left" w:pos="5387"/>
        </w:tabs>
        <w:jc w:val="both"/>
        <w:rPr>
          <w:b/>
          <w:i/>
          <w:color w:val="000000"/>
          <w:spacing w:val="-3"/>
          <w:szCs w:val="28"/>
          <w:lang w:val="uk-UA"/>
        </w:rPr>
      </w:pPr>
      <w:r w:rsidRPr="0040450F">
        <w:rPr>
          <w:b/>
          <w:i/>
          <w:szCs w:val="28"/>
          <w:lang w:val="uk-UA"/>
        </w:rPr>
        <w:t xml:space="preserve">до </w:t>
      </w:r>
      <w:proofErr w:type="spellStart"/>
      <w:r w:rsidR="00C52476" w:rsidRPr="0040450F">
        <w:rPr>
          <w:b/>
          <w:i/>
          <w:szCs w:val="28"/>
          <w:lang w:val="uk-UA"/>
        </w:rPr>
        <w:t>проєкту</w:t>
      </w:r>
      <w:proofErr w:type="spellEnd"/>
      <w:r w:rsidR="00C52476" w:rsidRPr="0040450F">
        <w:rPr>
          <w:b/>
          <w:i/>
          <w:szCs w:val="28"/>
          <w:lang w:val="uk-UA"/>
        </w:rPr>
        <w:t xml:space="preserve"> </w:t>
      </w:r>
      <w:r w:rsidRPr="0040450F">
        <w:rPr>
          <w:b/>
          <w:i/>
          <w:szCs w:val="28"/>
          <w:lang w:val="uk-UA"/>
        </w:rPr>
        <w:t xml:space="preserve">рішення </w:t>
      </w:r>
      <w:r w:rsidR="00313A45" w:rsidRPr="0040450F">
        <w:rPr>
          <w:b/>
          <w:i/>
          <w:szCs w:val="28"/>
          <w:lang w:val="uk-UA"/>
        </w:rPr>
        <w:t xml:space="preserve">Житомирської </w:t>
      </w:r>
      <w:r w:rsidRPr="0040450F">
        <w:rPr>
          <w:b/>
          <w:i/>
          <w:szCs w:val="28"/>
          <w:lang w:val="uk-UA"/>
        </w:rPr>
        <w:t xml:space="preserve">міської ради </w:t>
      </w:r>
      <w:r w:rsidR="0076674F" w:rsidRPr="000A25B0">
        <w:rPr>
          <w:b/>
          <w:i/>
          <w:szCs w:val="28"/>
          <w:lang w:val="uk-UA"/>
        </w:rPr>
        <w:t>«</w:t>
      </w:r>
      <w:r w:rsidR="000A25B0">
        <w:rPr>
          <w:b/>
          <w:i/>
          <w:color w:val="000000"/>
          <w:spacing w:val="-3"/>
          <w:szCs w:val="28"/>
          <w:lang w:val="uk-UA"/>
        </w:rPr>
        <w:t xml:space="preserve">Про </w:t>
      </w:r>
      <w:r w:rsidR="000A25B0" w:rsidRPr="000A25B0">
        <w:rPr>
          <w:b/>
          <w:i/>
          <w:color w:val="000000"/>
          <w:spacing w:val="-3"/>
          <w:szCs w:val="28"/>
          <w:lang w:val="uk-UA"/>
        </w:rPr>
        <w:t xml:space="preserve">затвердження  Положення про департамент соціальної </w:t>
      </w:r>
      <w:r w:rsidR="000A25B0">
        <w:rPr>
          <w:b/>
          <w:i/>
          <w:color w:val="000000"/>
          <w:spacing w:val="-3"/>
          <w:szCs w:val="28"/>
          <w:lang w:val="uk-UA"/>
        </w:rPr>
        <w:t xml:space="preserve"> </w:t>
      </w:r>
      <w:r w:rsidR="000A25B0" w:rsidRPr="000A25B0">
        <w:rPr>
          <w:b/>
          <w:i/>
          <w:color w:val="000000"/>
          <w:spacing w:val="-3"/>
          <w:szCs w:val="28"/>
          <w:lang w:val="uk-UA"/>
        </w:rPr>
        <w:t xml:space="preserve">політики Житомирської  міської ради  в новій редакції </w:t>
      </w:r>
      <w:r w:rsidR="0040450F" w:rsidRPr="000A25B0">
        <w:rPr>
          <w:b/>
          <w:i/>
          <w:color w:val="000000"/>
          <w:spacing w:val="-3"/>
          <w:szCs w:val="28"/>
          <w:lang w:val="uk-UA"/>
        </w:rPr>
        <w:t>»</w:t>
      </w:r>
    </w:p>
    <w:p w:rsidR="0040450F" w:rsidRDefault="0040450F" w:rsidP="0040450F">
      <w:pPr>
        <w:shd w:val="clear" w:color="auto" w:fill="FFFFFF"/>
        <w:tabs>
          <w:tab w:val="left" w:pos="9355"/>
        </w:tabs>
        <w:ind w:firstLine="720"/>
        <w:jc w:val="both"/>
        <w:rPr>
          <w:szCs w:val="28"/>
          <w:lang w:val="uk-UA"/>
        </w:rPr>
      </w:pPr>
    </w:p>
    <w:p w:rsidR="00283B12" w:rsidRDefault="00283B12" w:rsidP="00283B12">
      <w:pPr>
        <w:jc w:val="center"/>
        <w:rPr>
          <w:b/>
          <w:i/>
          <w:szCs w:val="28"/>
          <w:lang w:val="uk-UA"/>
        </w:rPr>
      </w:pPr>
    </w:p>
    <w:p w:rsidR="00283B12" w:rsidRDefault="00283B12" w:rsidP="00283B12">
      <w:pPr>
        <w:jc w:val="center"/>
        <w:rPr>
          <w:b/>
          <w:i/>
          <w:szCs w:val="28"/>
          <w:lang w:val="uk-UA"/>
        </w:rPr>
      </w:pPr>
      <w:bookmarkStart w:id="0" w:name="_GoBack"/>
      <w:bookmarkEnd w:id="0"/>
    </w:p>
    <w:p w:rsidR="00715E1A" w:rsidRDefault="006D6139" w:rsidP="00F426D6">
      <w:pPr>
        <w:shd w:val="clear" w:color="auto" w:fill="FFFFFF"/>
        <w:tabs>
          <w:tab w:val="left" w:pos="9355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 метою </w:t>
      </w:r>
      <w:r w:rsidR="00F63FC4">
        <w:rPr>
          <w:szCs w:val="28"/>
          <w:lang w:val="uk-UA"/>
        </w:rPr>
        <w:t>приведення положень про виконавчі органи Житомирської міської ради у відповідність до норм чинного законодавства</w:t>
      </w:r>
      <w:r w:rsidR="00F426D6">
        <w:rPr>
          <w:szCs w:val="28"/>
          <w:lang w:val="uk-UA"/>
        </w:rPr>
        <w:t>, в зв</w:t>
      </w:r>
      <w:r w:rsidR="00F426D6" w:rsidRPr="00F426D6">
        <w:rPr>
          <w:szCs w:val="28"/>
          <w:lang w:val="uk-UA"/>
        </w:rPr>
        <w:t>’</w:t>
      </w:r>
      <w:r w:rsidR="00F426D6">
        <w:rPr>
          <w:szCs w:val="28"/>
          <w:lang w:val="uk-UA"/>
        </w:rPr>
        <w:t xml:space="preserve">язку з прийняттям постанов Кабінету </w:t>
      </w:r>
      <w:r w:rsidR="000301A6">
        <w:rPr>
          <w:szCs w:val="28"/>
          <w:lang w:val="uk-UA"/>
        </w:rPr>
        <w:t>Міністрів України від 11.06.2025</w:t>
      </w:r>
      <w:r w:rsidR="00F426D6">
        <w:rPr>
          <w:szCs w:val="28"/>
          <w:lang w:val="uk-UA"/>
        </w:rPr>
        <w:t xml:space="preserve"> № 695 </w:t>
      </w:r>
      <w:r w:rsidR="00F426D6">
        <w:rPr>
          <w:color w:val="000000"/>
          <w:szCs w:val="28"/>
          <w:lang w:val="uk-UA"/>
        </w:rPr>
        <w:t>«Деякі питання надання окремих видів державної соціальної допомоги Пенсійним фондом України», від 25.06.2025 № 765 «Деякі питання призначення та виплати державних соціальних допомог, соціальних стипендій органами Пенсійного фонду України», від 23.06.2025 № 766 «Про реалізацію експериментального проекту щодо централізації механізму виплати деяких державних допомог»,</w:t>
      </w:r>
      <w:r w:rsidR="00851024">
        <w:rPr>
          <w:color w:val="000000"/>
          <w:szCs w:val="28"/>
          <w:lang w:val="uk-UA"/>
        </w:rPr>
        <w:t xml:space="preserve"> якими передбачається </w:t>
      </w:r>
      <w:r w:rsidR="00851024" w:rsidRPr="003A1EA6">
        <w:rPr>
          <w:b/>
          <w:i/>
          <w:color w:val="000000"/>
          <w:szCs w:val="28"/>
          <w:lang w:val="uk-UA"/>
        </w:rPr>
        <w:t>передача функцій призначення та виплати окремих видів державних соціальних допомог від органів соціального захисту до органів Пенсійного Фонду України</w:t>
      </w:r>
      <w:r w:rsidR="00851024">
        <w:rPr>
          <w:i/>
          <w:color w:val="000000"/>
          <w:szCs w:val="28"/>
          <w:lang w:val="uk-UA"/>
        </w:rPr>
        <w:t>,</w:t>
      </w:r>
      <w:r w:rsidR="00F426D6">
        <w:rPr>
          <w:color w:val="000000"/>
          <w:szCs w:val="28"/>
          <w:lang w:val="uk-UA"/>
        </w:rPr>
        <w:t xml:space="preserve"> </w:t>
      </w:r>
      <w:r w:rsidR="00F426D6">
        <w:rPr>
          <w:szCs w:val="28"/>
          <w:lang w:val="uk-UA"/>
        </w:rPr>
        <w:t>керуючись Законом України «Про місцеве самоврядування в Україні»</w:t>
      </w:r>
      <w:r w:rsidR="0038515B">
        <w:rPr>
          <w:szCs w:val="28"/>
          <w:lang w:val="uk-UA"/>
        </w:rPr>
        <w:t>,</w:t>
      </w:r>
      <w:r w:rsidR="00851024">
        <w:rPr>
          <w:szCs w:val="28"/>
          <w:lang w:val="uk-UA"/>
        </w:rPr>
        <w:t xml:space="preserve"> з урахуванням вищезазначених нормативно-правових актів та у межах повноважень органу місцевого самоврядування щодо організації виконання державних програм соціального захисту</w:t>
      </w:r>
      <w:r w:rsidR="0038515B">
        <w:rPr>
          <w:szCs w:val="28"/>
          <w:lang w:val="uk-UA"/>
        </w:rPr>
        <w:t xml:space="preserve"> </w:t>
      </w:r>
      <w:r w:rsidR="00F426D6">
        <w:rPr>
          <w:szCs w:val="28"/>
          <w:lang w:val="uk-UA"/>
        </w:rPr>
        <w:t xml:space="preserve"> </w:t>
      </w:r>
      <w:r w:rsidR="00D66200">
        <w:rPr>
          <w:szCs w:val="28"/>
          <w:lang w:val="uk-UA"/>
        </w:rPr>
        <w:t xml:space="preserve">розроблено </w:t>
      </w:r>
      <w:r w:rsidR="00FB73DE">
        <w:rPr>
          <w:szCs w:val="28"/>
          <w:lang w:val="uk-UA"/>
        </w:rPr>
        <w:t xml:space="preserve"> зазначений </w:t>
      </w:r>
      <w:proofErr w:type="spellStart"/>
      <w:r w:rsidR="00D66200">
        <w:rPr>
          <w:szCs w:val="28"/>
          <w:lang w:val="uk-UA"/>
        </w:rPr>
        <w:t>проєкт</w:t>
      </w:r>
      <w:proofErr w:type="spellEnd"/>
      <w:r w:rsidR="00D66200">
        <w:rPr>
          <w:szCs w:val="28"/>
          <w:lang w:val="uk-UA"/>
        </w:rPr>
        <w:t xml:space="preserve"> рішення міської ради.</w:t>
      </w:r>
    </w:p>
    <w:p w:rsidR="00715E1A" w:rsidRDefault="00715E1A" w:rsidP="00715E1A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0A25B0" w:rsidRDefault="000A25B0" w:rsidP="00715E1A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0A25B0" w:rsidRDefault="000A25B0" w:rsidP="00715E1A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0A25B0" w:rsidRDefault="000A25B0" w:rsidP="00715E1A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0A25B0" w:rsidRDefault="000A25B0" w:rsidP="00715E1A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0A25B0" w:rsidRDefault="000A25B0" w:rsidP="00715E1A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726F71" w:rsidRDefault="00726F71" w:rsidP="00283B12">
      <w:pPr>
        <w:jc w:val="both"/>
        <w:rPr>
          <w:szCs w:val="28"/>
          <w:lang w:val="uk-UA"/>
        </w:rPr>
      </w:pPr>
    </w:p>
    <w:p w:rsidR="00656BFC" w:rsidRDefault="0040450F">
      <w:pPr>
        <w:rPr>
          <w:lang w:val="uk-UA"/>
        </w:rPr>
      </w:pPr>
      <w:r>
        <w:rPr>
          <w:lang w:val="uk-UA"/>
        </w:rPr>
        <w:t xml:space="preserve">Директор </w:t>
      </w:r>
      <w:r w:rsidR="00FE06BD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Вікторія КРАСНОПІР </w:t>
      </w:r>
    </w:p>
    <w:p w:rsidR="0040450F" w:rsidRPr="00283B12" w:rsidRDefault="0040450F">
      <w:pPr>
        <w:rPr>
          <w:lang w:val="uk-UA"/>
        </w:rPr>
      </w:pPr>
    </w:p>
    <w:sectPr w:rsidR="0040450F" w:rsidRPr="00283B12" w:rsidSect="00EC0431">
      <w:headerReference w:type="default" r:id="rId6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E00" w:rsidRDefault="00063E00" w:rsidP="001B5063">
      <w:r>
        <w:separator/>
      </w:r>
    </w:p>
  </w:endnote>
  <w:endnote w:type="continuationSeparator" w:id="0">
    <w:p w:rsidR="00063E00" w:rsidRDefault="00063E00" w:rsidP="001B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E00" w:rsidRDefault="00063E00" w:rsidP="001B5063">
      <w:r>
        <w:separator/>
      </w:r>
    </w:p>
  </w:footnote>
  <w:footnote w:type="continuationSeparator" w:id="0">
    <w:p w:rsidR="00063E00" w:rsidRDefault="00063E00" w:rsidP="001B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431" w:rsidRPr="00D8336D" w:rsidRDefault="00D8336D">
    <w:pPr>
      <w:pStyle w:val="a3"/>
      <w:jc w:val="center"/>
      <w:rPr>
        <w:lang w:val="uk-UA"/>
      </w:rPr>
    </w:pPr>
    <w:r>
      <w:rPr>
        <w:lang w:val="uk-UA"/>
      </w:rPr>
      <w:t>14</w:t>
    </w:r>
  </w:p>
  <w:p w:rsidR="001B5063" w:rsidRPr="001B5063" w:rsidRDefault="001B5063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63"/>
    <w:rsid w:val="000301A6"/>
    <w:rsid w:val="0004495D"/>
    <w:rsid w:val="00063E00"/>
    <w:rsid w:val="000A25B0"/>
    <w:rsid w:val="000B3A02"/>
    <w:rsid w:val="001B5063"/>
    <w:rsid w:val="00283B12"/>
    <w:rsid w:val="00313A45"/>
    <w:rsid w:val="00346ACA"/>
    <w:rsid w:val="003830AF"/>
    <w:rsid w:val="0038515B"/>
    <w:rsid w:val="003A1EA6"/>
    <w:rsid w:val="003B7718"/>
    <w:rsid w:val="003C10FD"/>
    <w:rsid w:val="0040450F"/>
    <w:rsid w:val="004637B8"/>
    <w:rsid w:val="004E4984"/>
    <w:rsid w:val="00545707"/>
    <w:rsid w:val="00601781"/>
    <w:rsid w:val="00656BFC"/>
    <w:rsid w:val="00694AB3"/>
    <w:rsid w:val="006D6139"/>
    <w:rsid w:val="00715E1A"/>
    <w:rsid w:val="00726F71"/>
    <w:rsid w:val="00730E13"/>
    <w:rsid w:val="00733B3D"/>
    <w:rsid w:val="0076674F"/>
    <w:rsid w:val="007E2DC4"/>
    <w:rsid w:val="00851024"/>
    <w:rsid w:val="008A3803"/>
    <w:rsid w:val="009147BF"/>
    <w:rsid w:val="00A808E4"/>
    <w:rsid w:val="00A81D10"/>
    <w:rsid w:val="00B102E5"/>
    <w:rsid w:val="00B8339B"/>
    <w:rsid w:val="00B86834"/>
    <w:rsid w:val="00BC7CE1"/>
    <w:rsid w:val="00BE28D3"/>
    <w:rsid w:val="00C12E76"/>
    <w:rsid w:val="00C24832"/>
    <w:rsid w:val="00C52476"/>
    <w:rsid w:val="00C95E62"/>
    <w:rsid w:val="00CE633E"/>
    <w:rsid w:val="00D66200"/>
    <w:rsid w:val="00D8336D"/>
    <w:rsid w:val="00E11F74"/>
    <w:rsid w:val="00E63A1A"/>
    <w:rsid w:val="00E70607"/>
    <w:rsid w:val="00E7382E"/>
    <w:rsid w:val="00EA550F"/>
    <w:rsid w:val="00EC0431"/>
    <w:rsid w:val="00EF3E38"/>
    <w:rsid w:val="00F426D6"/>
    <w:rsid w:val="00F5734E"/>
    <w:rsid w:val="00F63FC4"/>
    <w:rsid w:val="00FA7B8B"/>
    <w:rsid w:val="00FB73DE"/>
    <w:rsid w:val="00FE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5552"/>
  <w15:chartTrackingRefBased/>
  <w15:docId w15:val="{75BDC40C-2BE1-46F7-BDD4-850D3AB5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B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0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B5063"/>
  </w:style>
  <w:style w:type="paragraph" w:styleId="a5">
    <w:name w:val="footer"/>
    <w:basedOn w:val="a"/>
    <w:link w:val="a6"/>
    <w:uiPriority w:val="99"/>
    <w:unhideWhenUsed/>
    <w:rsid w:val="001B50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B5063"/>
  </w:style>
  <w:style w:type="paragraph" w:styleId="a7">
    <w:name w:val="Balloon Text"/>
    <w:basedOn w:val="a"/>
    <w:link w:val="a8"/>
    <w:uiPriority w:val="99"/>
    <w:semiHidden/>
    <w:unhideWhenUsed/>
    <w:rsid w:val="00C95E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5E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44</cp:revision>
  <cp:lastPrinted>2025-06-30T11:08:00Z</cp:lastPrinted>
  <dcterms:created xsi:type="dcterms:W3CDTF">2022-04-12T12:13:00Z</dcterms:created>
  <dcterms:modified xsi:type="dcterms:W3CDTF">2025-07-01T08:48:00Z</dcterms:modified>
</cp:coreProperties>
</file>