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A83" w:rsidRDefault="00C22A83" w:rsidP="00C22A83">
      <w:pPr>
        <w:tabs>
          <w:tab w:val="left" w:pos="5103"/>
        </w:tabs>
        <w:spacing w:after="0" w:line="240" w:lineRule="auto"/>
        <w:ind w:right="-1"/>
        <w:rPr>
          <w:rFonts w:ascii="Times New Roman" w:hAnsi="Times New Roman" w:cs="Times New Roman"/>
          <w:sz w:val="28"/>
          <w:szCs w:val="28"/>
        </w:rPr>
      </w:pPr>
      <w:bookmarkStart w:id="0" w:name="_Hlk81302489"/>
      <w:bookmarkStart w:id="1" w:name="_Hlk81301803"/>
      <w:r>
        <w:rPr>
          <w:rFonts w:ascii="Times New Roman" w:hAnsi="Times New Roman" w:cs="Times New Roman"/>
          <w:sz w:val="28"/>
          <w:szCs w:val="28"/>
        </w:rPr>
        <w:t xml:space="preserve">                                                                         </w:t>
      </w:r>
    </w:p>
    <w:p w:rsidR="00C22A83" w:rsidRDefault="00C22A83" w:rsidP="007137B1">
      <w:pPr>
        <w:tabs>
          <w:tab w:val="left" w:pos="5103"/>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 xml:space="preserve">                                                                         </w:t>
      </w:r>
      <w:r w:rsidR="005F4E92" w:rsidRPr="002D7B3F">
        <w:rPr>
          <w:rFonts w:ascii="Times New Roman" w:hAnsi="Times New Roman" w:cs="Times New Roman"/>
          <w:sz w:val="28"/>
          <w:szCs w:val="28"/>
        </w:rPr>
        <w:t xml:space="preserve">Додаток </w:t>
      </w:r>
      <w:r w:rsidR="005F4E92">
        <w:rPr>
          <w:rFonts w:ascii="Times New Roman" w:hAnsi="Times New Roman" w:cs="Times New Roman"/>
          <w:sz w:val="28"/>
          <w:szCs w:val="28"/>
        </w:rPr>
        <w:t>9</w:t>
      </w:r>
    </w:p>
    <w:p w:rsidR="005F4E92" w:rsidRPr="002D7B3F" w:rsidRDefault="00C22A83" w:rsidP="00C22A83">
      <w:pPr>
        <w:tabs>
          <w:tab w:val="left" w:pos="5103"/>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 xml:space="preserve">                                                                         </w:t>
      </w:r>
      <w:r w:rsidR="005F4E92" w:rsidRPr="002D7B3F">
        <w:rPr>
          <w:rFonts w:ascii="Times New Roman" w:hAnsi="Times New Roman" w:cs="Times New Roman"/>
          <w:sz w:val="28"/>
          <w:szCs w:val="28"/>
        </w:rPr>
        <w:t>до Положення</w:t>
      </w:r>
    </w:p>
    <w:bookmarkEnd w:id="0"/>
    <w:bookmarkEnd w:id="1"/>
    <w:p w:rsidR="005F4E92" w:rsidRDefault="005F4E92" w:rsidP="005F4E92">
      <w:pPr>
        <w:pStyle w:val="20"/>
        <w:spacing w:before="0" w:after="0" w:line="220" w:lineRule="exact"/>
        <w:jc w:val="center"/>
        <w:rPr>
          <w:iCs/>
          <w:sz w:val="28"/>
          <w:szCs w:val="28"/>
          <w:lang w:val="uk-UA"/>
        </w:rPr>
      </w:pPr>
    </w:p>
    <w:p w:rsidR="005F4E92" w:rsidRDefault="005F4E92" w:rsidP="005F4E92">
      <w:pPr>
        <w:pStyle w:val="20"/>
        <w:spacing w:before="0" w:after="0" w:line="220" w:lineRule="exact"/>
        <w:jc w:val="center"/>
        <w:rPr>
          <w:iCs/>
          <w:caps/>
          <w:sz w:val="24"/>
          <w:szCs w:val="24"/>
          <w:lang w:val="uk-UA"/>
        </w:rPr>
      </w:pPr>
    </w:p>
    <w:p w:rsidR="005F4E92" w:rsidRPr="001A5664" w:rsidRDefault="005F4E92" w:rsidP="001A5664">
      <w:pPr>
        <w:pStyle w:val="20"/>
        <w:spacing w:before="0" w:after="0" w:line="240" w:lineRule="auto"/>
        <w:jc w:val="center"/>
        <w:rPr>
          <w:iCs/>
          <w:caps/>
          <w:sz w:val="28"/>
          <w:szCs w:val="28"/>
          <w:lang w:val="uk-UA"/>
        </w:rPr>
      </w:pPr>
      <w:r w:rsidRPr="001A5664">
        <w:rPr>
          <w:iCs/>
          <w:caps/>
          <w:sz w:val="28"/>
          <w:szCs w:val="28"/>
          <w:lang w:val="uk-UA"/>
        </w:rPr>
        <w:t>ПримірниЙ договір</w:t>
      </w:r>
      <w:r w:rsidRPr="001A5664">
        <w:rPr>
          <w:iCs/>
          <w:caps/>
          <w:sz w:val="28"/>
          <w:szCs w:val="28"/>
        </w:rPr>
        <w:t xml:space="preserve"> </w:t>
      </w:r>
      <w:r w:rsidRPr="001A5664">
        <w:rPr>
          <w:iCs/>
          <w:caps/>
          <w:sz w:val="28"/>
          <w:szCs w:val="28"/>
          <w:lang w:val="uk-UA"/>
        </w:rPr>
        <w:t xml:space="preserve">про закупівлю </w:t>
      </w:r>
    </w:p>
    <w:p w:rsidR="005F4E92" w:rsidRPr="001A5664" w:rsidRDefault="005F4E92" w:rsidP="001A5664">
      <w:pPr>
        <w:pStyle w:val="20"/>
        <w:spacing w:before="0" w:after="0" w:line="240" w:lineRule="auto"/>
        <w:jc w:val="center"/>
        <w:rPr>
          <w:iCs/>
          <w:caps/>
          <w:sz w:val="28"/>
          <w:szCs w:val="28"/>
          <w:lang w:val="uk-UA"/>
        </w:rPr>
      </w:pPr>
      <w:r w:rsidRPr="001A5664">
        <w:rPr>
          <w:iCs/>
          <w:caps/>
          <w:sz w:val="28"/>
          <w:szCs w:val="28"/>
          <w:lang w:val="uk-UA"/>
        </w:rPr>
        <w:t>природного газу</w:t>
      </w:r>
    </w:p>
    <w:p w:rsidR="005F4E92" w:rsidRPr="00D03964" w:rsidRDefault="005F4E92" w:rsidP="005F4E92">
      <w:pPr>
        <w:pStyle w:val="20"/>
        <w:spacing w:before="0" w:after="0" w:line="220" w:lineRule="exact"/>
        <w:jc w:val="center"/>
        <w:rPr>
          <w:iCs/>
          <w:caps/>
          <w:sz w:val="24"/>
          <w:szCs w:val="24"/>
          <w:lang w:val="uk-UA"/>
        </w:rPr>
      </w:pPr>
    </w:p>
    <w:p w:rsidR="005F4E92" w:rsidRPr="00D03964" w:rsidRDefault="005F4E92" w:rsidP="005F4E92">
      <w:pPr>
        <w:pStyle w:val="20"/>
        <w:spacing w:before="0" w:after="0" w:line="220" w:lineRule="exact"/>
        <w:ind w:left="3380" w:hanging="2529"/>
        <w:jc w:val="center"/>
        <w:rPr>
          <w:iCs/>
          <w:caps/>
          <w:sz w:val="28"/>
          <w:szCs w:val="28"/>
          <w:lang w:val="uk-UA"/>
        </w:rPr>
      </w:pPr>
    </w:p>
    <w:p w:rsidR="0016690A" w:rsidRPr="00BE28BC" w:rsidRDefault="00325BC7" w:rsidP="0016690A">
      <w:pPr>
        <w:tabs>
          <w:tab w:val="left" w:leader="underscore" w:pos="4267"/>
          <w:tab w:val="left" w:pos="5720"/>
          <w:tab w:val="right" w:pos="6077"/>
          <w:tab w:val="left" w:leader="underscore" w:pos="6456"/>
          <w:tab w:val="left" w:leader="underscore" w:pos="8314"/>
          <w:tab w:val="left" w:leader="underscore" w:pos="8976"/>
        </w:tabs>
        <w:spacing w:after="332" w:line="210" w:lineRule="exact"/>
        <w:ind w:left="20" w:firstLine="580"/>
        <w:jc w:val="both"/>
        <w:rPr>
          <w:rFonts w:ascii="Times New Roman" w:hAnsi="Times New Roman" w:cs="Times New Roman"/>
          <w:sz w:val="24"/>
          <w:szCs w:val="24"/>
        </w:rPr>
      </w:pPr>
      <w:r>
        <w:rPr>
          <w:rStyle w:val="30pt"/>
          <w:rFonts w:eastAsia="Courier New"/>
          <w:sz w:val="24"/>
          <w:szCs w:val="24"/>
        </w:rPr>
        <w:t>м</w:t>
      </w:r>
      <w:r w:rsidR="0016690A" w:rsidRPr="00BE28BC">
        <w:rPr>
          <w:rStyle w:val="30pt"/>
          <w:rFonts w:eastAsia="Courier New"/>
          <w:i/>
          <w:sz w:val="24"/>
          <w:szCs w:val="24"/>
        </w:rPr>
        <w:t xml:space="preserve"> </w:t>
      </w:r>
      <w:r w:rsidR="0016690A" w:rsidRPr="00BE28BC">
        <w:rPr>
          <w:rStyle w:val="30pt"/>
          <w:rFonts w:eastAsia="Courier New"/>
          <w:i/>
          <w:color w:val="595959" w:themeColor="text1" w:themeTint="A6"/>
          <w:sz w:val="24"/>
          <w:szCs w:val="24"/>
        </w:rPr>
        <w:t>(</w:t>
      </w:r>
      <w:r w:rsidR="0016690A" w:rsidRPr="00BE28BC">
        <w:rPr>
          <w:rFonts w:ascii="Times New Roman" w:eastAsia="Courier New" w:hAnsi="Times New Roman" w:cs="Times New Roman"/>
          <w:i/>
          <w:color w:val="595959" w:themeColor="text1" w:themeTint="A6"/>
          <w:sz w:val="24"/>
          <w:szCs w:val="24"/>
        </w:rPr>
        <w:t>вказати назву міста)</w:t>
      </w:r>
      <w:r w:rsidR="0016690A" w:rsidRPr="00BE28BC">
        <w:rPr>
          <w:rFonts w:ascii="Times New Roman" w:eastAsia="Courier New" w:hAnsi="Times New Roman" w:cs="Times New Roman"/>
          <w:i/>
          <w:color w:val="7F7F7F" w:themeColor="text1" w:themeTint="80"/>
          <w:sz w:val="24"/>
          <w:szCs w:val="24"/>
        </w:rPr>
        <w:t xml:space="preserve"> </w:t>
      </w:r>
      <w:r w:rsidR="0016690A" w:rsidRPr="00BE28BC">
        <w:rPr>
          <w:rFonts w:ascii="Times New Roman" w:eastAsia="Courier New" w:hAnsi="Times New Roman" w:cs="Times New Roman"/>
          <w:i/>
          <w:sz w:val="24"/>
          <w:szCs w:val="24"/>
        </w:rPr>
        <w:t xml:space="preserve">                                                       </w:t>
      </w:r>
      <w:r w:rsidR="0016690A" w:rsidRPr="00BE28BC">
        <w:rPr>
          <w:rFonts w:ascii="Times New Roman" w:eastAsia="Courier New" w:hAnsi="Times New Roman" w:cs="Times New Roman"/>
          <w:sz w:val="24"/>
          <w:szCs w:val="24"/>
        </w:rPr>
        <w:t xml:space="preserve">«___» </w:t>
      </w:r>
      <w:r w:rsidR="0016690A" w:rsidRPr="00BE28BC">
        <w:rPr>
          <w:rFonts w:ascii="Times New Roman" w:eastAsia="Courier New" w:hAnsi="Times New Roman" w:cs="Times New Roman"/>
          <w:sz w:val="24"/>
          <w:szCs w:val="24"/>
        </w:rPr>
        <w:tab/>
        <w:t>20___р.</w:t>
      </w:r>
    </w:p>
    <w:p w:rsidR="00E17E48" w:rsidRPr="005274DF" w:rsidRDefault="0016690A" w:rsidP="001A5664">
      <w:pPr>
        <w:pStyle w:val="21"/>
        <w:tabs>
          <w:tab w:val="left" w:pos="5720"/>
          <w:tab w:val="left" w:leader="underscore" w:pos="7349"/>
        </w:tabs>
        <w:spacing w:after="0" w:line="274" w:lineRule="exact"/>
        <w:ind w:left="20"/>
        <w:rPr>
          <w:sz w:val="24"/>
          <w:szCs w:val="24"/>
        </w:rPr>
      </w:pPr>
      <w:r w:rsidRPr="00BE28BC">
        <w:rPr>
          <w:sz w:val="24"/>
          <w:szCs w:val="24"/>
        </w:rPr>
        <w:t>«</w:t>
      </w:r>
      <w:r>
        <w:rPr>
          <w:sz w:val="24"/>
          <w:szCs w:val="24"/>
        </w:rPr>
        <w:t>СПОЖИВАЧ</w:t>
      </w:r>
      <w:r w:rsidRPr="00BE28BC">
        <w:rPr>
          <w:sz w:val="24"/>
          <w:szCs w:val="24"/>
        </w:rPr>
        <w:t xml:space="preserve">», </w:t>
      </w:r>
      <w:r w:rsidRPr="00BE28BC">
        <w:rPr>
          <w:rStyle w:val="0pt"/>
          <w:color w:val="595959" w:themeColor="text1" w:themeTint="A6"/>
          <w:sz w:val="24"/>
          <w:szCs w:val="24"/>
        </w:rPr>
        <w:t>(вказати назву)______________________</w:t>
      </w:r>
      <w:r w:rsidRPr="00BE28BC">
        <w:rPr>
          <w:sz w:val="24"/>
          <w:szCs w:val="24"/>
        </w:rPr>
        <w:tab/>
        <w:t xml:space="preserve">, в особі </w:t>
      </w:r>
      <w:r w:rsidRPr="00BE28BC">
        <w:rPr>
          <w:rStyle w:val="0pt"/>
          <w:color w:val="808080" w:themeColor="background1" w:themeShade="80"/>
          <w:sz w:val="24"/>
          <w:szCs w:val="24"/>
        </w:rPr>
        <w:t>(</w:t>
      </w:r>
      <w:r w:rsidRPr="00BE28BC">
        <w:rPr>
          <w:rStyle w:val="0pt"/>
          <w:color w:val="595959" w:themeColor="text1" w:themeTint="A6"/>
          <w:sz w:val="24"/>
          <w:szCs w:val="24"/>
        </w:rPr>
        <w:t>вказати назв</w:t>
      </w:r>
      <w:r w:rsidRPr="00BE28BC">
        <w:rPr>
          <w:rFonts w:eastAsia="Courier New"/>
          <w:sz w:val="24"/>
          <w:szCs w:val="24"/>
        </w:rPr>
        <w:t xml:space="preserve">у </w:t>
      </w:r>
      <w:r w:rsidRPr="00BE28BC">
        <w:rPr>
          <w:rFonts w:eastAsia="Courier New"/>
          <w:i/>
          <w:color w:val="595959" w:themeColor="text1" w:themeTint="A6"/>
          <w:sz w:val="24"/>
          <w:szCs w:val="24"/>
        </w:rPr>
        <w:t xml:space="preserve"> та ПІБ особи, яка уповноважена на підписання договору</w:t>
      </w:r>
      <w:r w:rsidRPr="00BE28BC">
        <w:rPr>
          <w:rFonts w:eastAsia="Courier New"/>
          <w:color w:val="595959" w:themeColor="text1" w:themeTint="A6"/>
          <w:sz w:val="24"/>
          <w:szCs w:val="24"/>
        </w:rPr>
        <w:t>)</w:t>
      </w:r>
      <w:r w:rsidRPr="00BE28BC">
        <w:rPr>
          <w:rStyle w:val="30pt"/>
          <w:rFonts w:eastAsia="Courier New"/>
          <w:color w:val="595959" w:themeColor="text1" w:themeTint="A6"/>
          <w:sz w:val="24"/>
          <w:szCs w:val="24"/>
        </w:rPr>
        <w:t xml:space="preserve">, </w:t>
      </w:r>
      <w:r w:rsidRPr="00BE28BC">
        <w:rPr>
          <w:rStyle w:val="30pt"/>
          <w:rFonts w:eastAsia="Courier New"/>
          <w:sz w:val="24"/>
          <w:szCs w:val="24"/>
        </w:rPr>
        <w:t xml:space="preserve">що діє на підставі </w:t>
      </w:r>
      <w:r w:rsidRPr="00BE28BC">
        <w:rPr>
          <w:rStyle w:val="30pt"/>
          <w:rFonts w:eastAsia="Courier New"/>
          <w:color w:val="595959" w:themeColor="text1" w:themeTint="A6"/>
          <w:sz w:val="24"/>
          <w:szCs w:val="24"/>
        </w:rPr>
        <w:t>(в</w:t>
      </w:r>
      <w:r w:rsidRPr="00BE28BC">
        <w:rPr>
          <w:rFonts w:eastAsia="Courier New"/>
          <w:color w:val="595959" w:themeColor="text1" w:themeTint="A6"/>
          <w:sz w:val="24"/>
          <w:szCs w:val="24"/>
        </w:rPr>
        <w:t>казати</w:t>
      </w:r>
      <w:r w:rsidRPr="00BE28BC">
        <w:rPr>
          <w:color w:val="595959" w:themeColor="text1" w:themeTint="A6"/>
          <w:sz w:val="24"/>
          <w:szCs w:val="24"/>
        </w:rPr>
        <w:t xml:space="preserve"> </w:t>
      </w:r>
      <w:r w:rsidRPr="00BE28BC">
        <w:rPr>
          <w:rFonts w:eastAsia="Courier New"/>
          <w:color w:val="595959" w:themeColor="text1" w:themeTint="A6"/>
          <w:sz w:val="24"/>
          <w:szCs w:val="24"/>
        </w:rPr>
        <w:t>назву та за наявності номер та дату документа)</w:t>
      </w:r>
      <w:r w:rsidRPr="00BE28BC">
        <w:rPr>
          <w:rStyle w:val="30pt"/>
          <w:rFonts w:eastAsia="Courier New"/>
          <w:color w:val="595959" w:themeColor="text1" w:themeTint="A6"/>
          <w:sz w:val="24"/>
          <w:szCs w:val="24"/>
        </w:rPr>
        <w:t>,</w:t>
      </w:r>
      <w:r w:rsidRPr="00BE28BC">
        <w:rPr>
          <w:rStyle w:val="30pt"/>
          <w:rFonts w:eastAsia="Courier New"/>
          <w:sz w:val="24"/>
          <w:szCs w:val="24"/>
        </w:rPr>
        <w:t xml:space="preserve"> з однієї сторони, та «</w:t>
      </w:r>
      <w:r>
        <w:rPr>
          <w:rStyle w:val="30pt"/>
          <w:rFonts w:eastAsia="Courier New"/>
          <w:sz w:val="24"/>
          <w:szCs w:val="24"/>
        </w:rPr>
        <w:t>ПОСТАЧАЛЬНИК</w:t>
      </w:r>
      <w:r w:rsidRPr="00BE28BC">
        <w:rPr>
          <w:rStyle w:val="30pt"/>
          <w:rFonts w:eastAsia="Courier New"/>
          <w:sz w:val="24"/>
          <w:szCs w:val="24"/>
        </w:rPr>
        <w:t xml:space="preserve">» </w:t>
      </w:r>
      <w:r w:rsidRPr="00BE28BC">
        <w:rPr>
          <w:rStyle w:val="30pt"/>
          <w:rFonts w:eastAsia="Courier New"/>
          <w:color w:val="595959" w:themeColor="text1" w:themeTint="A6"/>
          <w:sz w:val="24"/>
          <w:szCs w:val="24"/>
        </w:rPr>
        <w:t>(</w:t>
      </w:r>
      <w:r w:rsidRPr="00BE28BC">
        <w:rPr>
          <w:rFonts w:eastAsia="Courier New"/>
          <w:color w:val="595959" w:themeColor="text1" w:themeTint="A6"/>
          <w:sz w:val="24"/>
          <w:szCs w:val="24"/>
        </w:rPr>
        <w:t>вказати назву</w:t>
      </w:r>
      <w:r w:rsidRPr="00BE28BC">
        <w:rPr>
          <w:rStyle w:val="30pt"/>
          <w:rFonts w:eastAsia="Courier New"/>
          <w:color w:val="595959" w:themeColor="text1" w:themeTint="A6"/>
          <w:sz w:val="24"/>
          <w:szCs w:val="24"/>
        </w:rPr>
        <w:t>),</w:t>
      </w:r>
      <w:r w:rsidRPr="00BE28BC">
        <w:rPr>
          <w:rStyle w:val="30pt"/>
          <w:rFonts w:eastAsia="Courier New"/>
          <w:sz w:val="24"/>
          <w:szCs w:val="24"/>
        </w:rPr>
        <w:t xml:space="preserve"> в особі </w:t>
      </w:r>
      <w:r w:rsidRPr="00BE28BC">
        <w:rPr>
          <w:rStyle w:val="30pt"/>
          <w:rFonts w:eastAsia="Courier New"/>
          <w:color w:val="595959" w:themeColor="text1" w:themeTint="A6"/>
          <w:sz w:val="24"/>
          <w:szCs w:val="24"/>
        </w:rPr>
        <w:t>(</w:t>
      </w:r>
      <w:r w:rsidRPr="00BE28BC">
        <w:rPr>
          <w:rFonts w:eastAsia="Courier New"/>
          <w:color w:val="595959" w:themeColor="text1" w:themeTint="A6"/>
          <w:sz w:val="24"/>
          <w:szCs w:val="24"/>
        </w:rPr>
        <w:t>вказати посаду та ПІБ особи, яка уповноважена на</w:t>
      </w:r>
      <w:r w:rsidRPr="00BE28BC">
        <w:rPr>
          <w:color w:val="595959" w:themeColor="text1" w:themeTint="A6"/>
          <w:sz w:val="24"/>
          <w:szCs w:val="24"/>
        </w:rPr>
        <w:t xml:space="preserve"> </w:t>
      </w:r>
      <w:r w:rsidRPr="00BE28BC">
        <w:rPr>
          <w:rStyle w:val="0pt"/>
          <w:color w:val="595959" w:themeColor="text1" w:themeTint="A6"/>
          <w:sz w:val="24"/>
          <w:szCs w:val="24"/>
        </w:rPr>
        <w:t>підписання договору)</w:t>
      </w:r>
      <w:r w:rsidRPr="00BE28BC">
        <w:rPr>
          <w:color w:val="595959" w:themeColor="text1" w:themeTint="A6"/>
          <w:sz w:val="24"/>
          <w:szCs w:val="24"/>
        </w:rPr>
        <w:t>,</w:t>
      </w:r>
      <w:r w:rsidRPr="00BE28BC">
        <w:rPr>
          <w:sz w:val="24"/>
          <w:szCs w:val="24"/>
        </w:rPr>
        <w:t xml:space="preserve"> що діє на підставі </w:t>
      </w:r>
      <w:r w:rsidRPr="00BE28BC">
        <w:rPr>
          <w:rStyle w:val="0pt"/>
          <w:color w:val="595959" w:themeColor="text1" w:themeTint="A6"/>
          <w:sz w:val="24"/>
          <w:szCs w:val="24"/>
        </w:rPr>
        <w:t>(вказати назву та за наявності номер та дату</w:t>
      </w:r>
      <w:r w:rsidRPr="00BE28BC">
        <w:rPr>
          <w:rStyle w:val="0pt"/>
          <w:rFonts w:eastAsia="Consolas"/>
          <w:color w:val="595959" w:themeColor="text1" w:themeTint="A6"/>
          <w:sz w:val="24"/>
          <w:szCs w:val="24"/>
        </w:rPr>
        <w:t xml:space="preserve"> </w:t>
      </w:r>
      <w:r w:rsidRPr="00BE28BC">
        <w:rPr>
          <w:rStyle w:val="0pt"/>
          <w:color w:val="595959" w:themeColor="text1" w:themeTint="A6"/>
          <w:sz w:val="24"/>
          <w:szCs w:val="24"/>
        </w:rPr>
        <w:t>документа)</w:t>
      </w:r>
      <w:r w:rsidRPr="00BE28BC">
        <w:rPr>
          <w:rStyle w:val="0pt"/>
          <w:rFonts w:eastAsia="Consolas"/>
          <w:color w:val="595959" w:themeColor="text1" w:themeTint="A6"/>
          <w:sz w:val="24"/>
          <w:szCs w:val="24"/>
        </w:rPr>
        <w:t>,</w:t>
      </w:r>
      <w:r w:rsidRPr="00BE28BC">
        <w:rPr>
          <w:color w:val="595959" w:themeColor="text1" w:themeTint="A6"/>
          <w:sz w:val="24"/>
          <w:szCs w:val="24"/>
        </w:rPr>
        <w:t xml:space="preserve"> </w:t>
      </w:r>
      <w:r w:rsidRPr="00BE28BC">
        <w:rPr>
          <w:sz w:val="24"/>
          <w:szCs w:val="24"/>
        </w:rPr>
        <w:t xml:space="preserve">з другої сторони, в подальшому разом іменуються «Сторони», а кожна окремо «Сторона»), </w:t>
      </w:r>
      <w:r w:rsidR="00E17E48" w:rsidRPr="005274DF">
        <w:rPr>
          <w:sz w:val="24"/>
          <w:szCs w:val="24"/>
        </w:rPr>
        <w:t>уклали цей договір (далі - Договір) про наступне.</w:t>
      </w:r>
    </w:p>
    <w:p w:rsidR="00E17E48" w:rsidRDefault="00E17E48" w:rsidP="001A5664">
      <w:pPr>
        <w:pStyle w:val="4"/>
        <w:tabs>
          <w:tab w:val="left" w:leader="underscore" w:pos="4113"/>
        </w:tabs>
        <w:spacing w:line="274" w:lineRule="exact"/>
        <w:ind w:left="20"/>
        <w:jc w:val="both"/>
        <w:rPr>
          <w:sz w:val="24"/>
          <w:szCs w:val="24"/>
        </w:rPr>
      </w:pPr>
      <w:r w:rsidRPr="005274DF">
        <w:rPr>
          <w:sz w:val="24"/>
          <w:szCs w:val="24"/>
        </w:rPr>
        <w:t xml:space="preserve">Найменування Оператора газорозподільної системи, далі – Оператор ГРМ, з яким </w:t>
      </w:r>
      <w:r w:rsidR="0016690A">
        <w:rPr>
          <w:sz w:val="24"/>
          <w:szCs w:val="24"/>
        </w:rPr>
        <w:t xml:space="preserve"> с</w:t>
      </w:r>
      <w:r w:rsidRPr="005274DF">
        <w:rPr>
          <w:sz w:val="24"/>
          <w:szCs w:val="24"/>
        </w:rPr>
        <w:t xml:space="preserve">поживач уклав договір розподілу природного газу: </w:t>
      </w:r>
      <w:r w:rsidR="0016690A">
        <w:rPr>
          <w:i/>
          <w:color w:val="767171" w:themeColor="background2" w:themeShade="80"/>
          <w:sz w:val="24"/>
          <w:szCs w:val="24"/>
        </w:rPr>
        <w:t>(зазначаються всі дані про Оператора ГРМ та реквізити укладеного з ними  договору</w:t>
      </w:r>
      <w:r w:rsidR="0016690A" w:rsidRPr="0016690A">
        <w:rPr>
          <w:i/>
          <w:color w:val="767171" w:themeColor="background2" w:themeShade="80"/>
          <w:sz w:val="24"/>
          <w:szCs w:val="24"/>
        </w:rPr>
        <w:t>)</w:t>
      </w:r>
      <w:r w:rsidR="002072FA">
        <w:rPr>
          <w:i/>
          <w:color w:val="767171" w:themeColor="background2" w:themeShade="80"/>
          <w:sz w:val="24"/>
          <w:szCs w:val="24"/>
          <w:lang w:val="ru-RU"/>
        </w:rPr>
        <w:t>.</w:t>
      </w:r>
      <w:r w:rsidR="0016690A">
        <w:rPr>
          <w:sz w:val="24"/>
          <w:szCs w:val="24"/>
        </w:rPr>
        <w:t xml:space="preserve"> </w:t>
      </w:r>
      <w:r w:rsidRPr="005274DF">
        <w:rPr>
          <w:sz w:val="24"/>
          <w:szCs w:val="24"/>
        </w:rPr>
        <w:t>Договір розподілу природного газу між Споживачем та Оператором ГРМ укладено на підставі заяви приєднання №_________</w:t>
      </w:r>
      <w:r w:rsidR="0016690A">
        <w:rPr>
          <w:sz w:val="24"/>
          <w:szCs w:val="24"/>
        </w:rPr>
        <w:t xml:space="preserve">________від _________ 20__ року </w:t>
      </w:r>
      <w:r w:rsidR="0016690A" w:rsidRPr="0016690A">
        <w:rPr>
          <w:i/>
          <w:color w:val="767171" w:themeColor="background2" w:themeShade="80"/>
          <w:sz w:val="24"/>
          <w:szCs w:val="24"/>
        </w:rPr>
        <w:t>(</w:t>
      </w:r>
      <w:r w:rsidR="0016690A">
        <w:rPr>
          <w:i/>
          <w:color w:val="767171" w:themeColor="background2" w:themeShade="80"/>
          <w:sz w:val="24"/>
          <w:szCs w:val="24"/>
        </w:rPr>
        <w:t>зазначаються всі дані про заявку)</w:t>
      </w:r>
      <w:r w:rsidRPr="0016690A">
        <w:rPr>
          <w:i/>
          <w:color w:val="767171" w:themeColor="background2" w:themeShade="80"/>
          <w:sz w:val="24"/>
          <w:szCs w:val="24"/>
        </w:rPr>
        <w:t xml:space="preserve"> </w:t>
      </w:r>
    </w:p>
    <w:p w:rsidR="0016690A" w:rsidRDefault="0016690A" w:rsidP="00E17E48">
      <w:pPr>
        <w:pStyle w:val="4"/>
        <w:tabs>
          <w:tab w:val="left" w:leader="underscore" w:pos="4113"/>
        </w:tabs>
        <w:spacing w:line="274" w:lineRule="exact"/>
        <w:ind w:left="20" w:firstLine="689"/>
        <w:jc w:val="both"/>
        <w:rPr>
          <w:b/>
          <w:caps/>
          <w:sz w:val="24"/>
          <w:szCs w:val="24"/>
        </w:rPr>
      </w:pPr>
    </w:p>
    <w:p w:rsidR="00C75A73" w:rsidRPr="0016690A" w:rsidRDefault="00C75A73" w:rsidP="00E17E48">
      <w:pPr>
        <w:pStyle w:val="4"/>
        <w:tabs>
          <w:tab w:val="left" w:leader="underscore" w:pos="4113"/>
        </w:tabs>
        <w:spacing w:line="274" w:lineRule="exact"/>
        <w:ind w:left="20" w:firstLine="689"/>
        <w:jc w:val="both"/>
        <w:rPr>
          <w:b/>
          <w:caps/>
          <w:sz w:val="24"/>
          <w:szCs w:val="24"/>
        </w:rPr>
      </w:pPr>
    </w:p>
    <w:p w:rsidR="0016690A" w:rsidRDefault="00E17E48" w:rsidP="005F4E92">
      <w:pPr>
        <w:pStyle w:val="4"/>
        <w:tabs>
          <w:tab w:val="left" w:leader="underscore" w:pos="4113"/>
        </w:tabs>
        <w:spacing w:line="274" w:lineRule="exact"/>
        <w:ind w:left="20" w:firstLine="689"/>
        <w:jc w:val="center"/>
        <w:rPr>
          <w:b/>
          <w:caps/>
          <w:sz w:val="24"/>
          <w:szCs w:val="24"/>
        </w:rPr>
      </w:pPr>
      <w:r w:rsidRPr="0016690A">
        <w:rPr>
          <w:b/>
          <w:caps/>
          <w:sz w:val="24"/>
          <w:szCs w:val="24"/>
        </w:rPr>
        <w:t>Терміни та визначення:</w:t>
      </w:r>
    </w:p>
    <w:p w:rsidR="00E17E48" w:rsidRPr="005274DF" w:rsidRDefault="00E17E48" w:rsidP="00E17E48">
      <w:pPr>
        <w:pStyle w:val="4"/>
        <w:tabs>
          <w:tab w:val="left" w:leader="underscore" w:pos="4113"/>
        </w:tabs>
        <w:spacing w:line="274" w:lineRule="exact"/>
        <w:ind w:left="20" w:firstLine="689"/>
        <w:jc w:val="both"/>
        <w:rPr>
          <w:sz w:val="24"/>
          <w:szCs w:val="24"/>
        </w:rPr>
      </w:pPr>
      <w:r w:rsidRPr="005274DF">
        <w:rPr>
          <w:sz w:val="24"/>
          <w:szCs w:val="24"/>
        </w:rPr>
        <w:t xml:space="preserve">Терміни, що вживаються у Договорі, мають такі значення: </w:t>
      </w:r>
    </w:p>
    <w:p w:rsidR="00E17E48" w:rsidRPr="005274DF" w:rsidRDefault="001A5664" w:rsidP="00E17E48">
      <w:pPr>
        <w:pStyle w:val="4"/>
        <w:tabs>
          <w:tab w:val="left" w:leader="underscore" w:pos="4113"/>
        </w:tabs>
        <w:spacing w:line="274" w:lineRule="exact"/>
        <w:ind w:left="20" w:firstLine="689"/>
        <w:jc w:val="both"/>
        <w:rPr>
          <w:sz w:val="24"/>
          <w:szCs w:val="24"/>
        </w:rPr>
      </w:pPr>
      <w:r>
        <w:rPr>
          <w:b/>
          <w:iCs/>
          <w:sz w:val="24"/>
          <w:szCs w:val="24"/>
          <w:u w:val="single"/>
        </w:rPr>
        <w:t>Об</w:t>
      </w:r>
      <w:r w:rsidRPr="001A5664">
        <w:rPr>
          <w:b/>
          <w:iCs/>
          <w:sz w:val="24"/>
          <w:szCs w:val="24"/>
          <w:u w:val="single"/>
          <w:lang w:val="ru-RU"/>
        </w:rPr>
        <w:t>’</w:t>
      </w:r>
      <w:r w:rsidR="00E17E48" w:rsidRPr="0016690A">
        <w:rPr>
          <w:b/>
          <w:iCs/>
          <w:sz w:val="24"/>
          <w:szCs w:val="24"/>
          <w:u w:val="single"/>
        </w:rPr>
        <w:t>єкт Споживача</w:t>
      </w:r>
      <w:r w:rsidR="00E17E48" w:rsidRPr="005274DF">
        <w:rPr>
          <w:sz w:val="24"/>
          <w:szCs w:val="24"/>
        </w:rPr>
        <w:t xml:space="preserve"> – технологічний комплекс, що складається з газопроводів та споруд на них, призначених для споживання природного газу, що на праві власності чи користування належать Споживачеві; </w:t>
      </w:r>
    </w:p>
    <w:p w:rsidR="00E17E48" w:rsidRPr="005274DF" w:rsidRDefault="00E17E48" w:rsidP="00E17E48">
      <w:pPr>
        <w:pStyle w:val="4"/>
        <w:tabs>
          <w:tab w:val="left" w:leader="underscore" w:pos="4113"/>
        </w:tabs>
        <w:spacing w:line="274" w:lineRule="exact"/>
        <w:ind w:left="20" w:firstLine="689"/>
        <w:jc w:val="both"/>
        <w:rPr>
          <w:sz w:val="24"/>
          <w:szCs w:val="24"/>
        </w:rPr>
      </w:pPr>
      <w:r w:rsidRPr="0016690A">
        <w:rPr>
          <w:b/>
          <w:iCs/>
          <w:sz w:val="24"/>
          <w:szCs w:val="24"/>
          <w:u w:val="single"/>
        </w:rPr>
        <w:t>оператор газорозподільної системи</w:t>
      </w:r>
      <w:r w:rsidRPr="0016690A">
        <w:rPr>
          <w:b/>
          <w:sz w:val="24"/>
          <w:szCs w:val="24"/>
          <w:u w:val="single"/>
        </w:rPr>
        <w:t xml:space="preserve"> </w:t>
      </w:r>
      <w:r w:rsidRPr="0016690A">
        <w:rPr>
          <w:b/>
          <w:iCs/>
          <w:sz w:val="24"/>
          <w:szCs w:val="24"/>
          <w:u w:val="single"/>
        </w:rPr>
        <w:t>(Оператор ГРМ</w:t>
      </w:r>
      <w:r w:rsidRPr="0016690A">
        <w:rPr>
          <w:b/>
          <w:sz w:val="24"/>
          <w:szCs w:val="24"/>
          <w:u w:val="single"/>
        </w:rPr>
        <w:t xml:space="preserve">) </w:t>
      </w:r>
      <w:r w:rsidRPr="005274DF">
        <w:rPr>
          <w:sz w:val="24"/>
          <w:szCs w:val="24"/>
        </w:rPr>
        <w:t xml:space="preserve">- суб’єкт господарювання, який на підставі ліцензії здійснює діяльність із розподілу природного газу газорозподільною системою, до газових мереж якого підключений Споживач (об’єкт Споживача); </w:t>
      </w:r>
    </w:p>
    <w:p w:rsidR="00E17E48" w:rsidRPr="005274DF" w:rsidRDefault="00E17E48" w:rsidP="00E17E48">
      <w:pPr>
        <w:pStyle w:val="4"/>
        <w:tabs>
          <w:tab w:val="left" w:leader="underscore" w:pos="4113"/>
        </w:tabs>
        <w:spacing w:line="274" w:lineRule="exact"/>
        <w:ind w:left="20" w:firstLine="689"/>
        <w:jc w:val="both"/>
        <w:rPr>
          <w:sz w:val="24"/>
          <w:szCs w:val="24"/>
        </w:rPr>
      </w:pPr>
      <w:r w:rsidRPr="0016690A">
        <w:rPr>
          <w:b/>
          <w:iCs/>
          <w:sz w:val="24"/>
          <w:szCs w:val="24"/>
          <w:u w:val="single"/>
        </w:rPr>
        <w:t>оператор газотранспортної системи (Оператор ГТС)</w:t>
      </w:r>
      <w:r w:rsidRPr="005274DF">
        <w:rPr>
          <w:sz w:val="24"/>
          <w:szCs w:val="24"/>
        </w:rPr>
        <w:t xml:space="preserve"> - суб’єкт господарювання, який на підставі ліцензії здійснює діяльність із транспортування природного газу газотранспортною системою на користь замовників; </w:t>
      </w:r>
    </w:p>
    <w:p w:rsidR="00E17E48" w:rsidRPr="005274DF" w:rsidRDefault="00E17E48" w:rsidP="00E17E48">
      <w:pPr>
        <w:pStyle w:val="4"/>
        <w:tabs>
          <w:tab w:val="left" w:leader="underscore" w:pos="4113"/>
        </w:tabs>
        <w:spacing w:line="274" w:lineRule="exact"/>
        <w:ind w:left="20" w:firstLine="689"/>
        <w:jc w:val="both"/>
        <w:rPr>
          <w:sz w:val="24"/>
          <w:szCs w:val="24"/>
        </w:rPr>
      </w:pPr>
      <w:r w:rsidRPr="0016690A">
        <w:rPr>
          <w:b/>
          <w:iCs/>
          <w:sz w:val="24"/>
          <w:szCs w:val="24"/>
          <w:u w:val="single"/>
        </w:rPr>
        <w:t>природний газ</w:t>
      </w:r>
      <w:r w:rsidRPr="005274DF">
        <w:rPr>
          <w:sz w:val="24"/>
          <w:szCs w:val="24"/>
        </w:rPr>
        <w:t xml:space="preserve"> – корисна копалина, яка є сумішшю вуглеводнів та невуглеводневих компонентів, перебуває у газоподібному стані за стандартних умов (тиск – 760 мм ртутного стовпчика і температура – 20 градусів за Цельсієм) і є товарною продукцією; </w:t>
      </w:r>
    </w:p>
    <w:p w:rsidR="00E17E48" w:rsidRPr="005274DF" w:rsidRDefault="00E17E48" w:rsidP="00E17E48">
      <w:pPr>
        <w:pStyle w:val="4"/>
        <w:tabs>
          <w:tab w:val="left" w:leader="underscore" w:pos="4113"/>
        </w:tabs>
        <w:spacing w:line="274" w:lineRule="exact"/>
        <w:ind w:left="20" w:firstLine="689"/>
        <w:jc w:val="both"/>
        <w:rPr>
          <w:sz w:val="24"/>
          <w:szCs w:val="24"/>
        </w:rPr>
      </w:pPr>
      <w:r w:rsidRPr="0016690A">
        <w:rPr>
          <w:b/>
          <w:iCs/>
          <w:sz w:val="24"/>
          <w:szCs w:val="24"/>
          <w:u w:val="single"/>
        </w:rPr>
        <w:t>Кодекс ГТС</w:t>
      </w:r>
      <w:r w:rsidRPr="005274DF">
        <w:rPr>
          <w:sz w:val="24"/>
          <w:szCs w:val="24"/>
        </w:rPr>
        <w:t xml:space="preserve"> – Кодекс газотранспортної системи, затверджений Постановою Національної комісії, що здійснює державне регулювання у сферах енергетики та комунальних послуг </w:t>
      </w:r>
      <w:r w:rsidR="00496E42">
        <w:rPr>
          <w:sz w:val="24"/>
          <w:szCs w:val="24"/>
        </w:rPr>
        <w:t xml:space="preserve">від </w:t>
      </w:r>
      <w:r w:rsidRPr="005274DF">
        <w:rPr>
          <w:sz w:val="24"/>
          <w:szCs w:val="24"/>
        </w:rPr>
        <w:t>30.09.15 № 2493;</w:t>
      </w:r>
    </w:p>
    <w:p w:rsidR="00E17E48" w:rsidRPr="005274DF" w:rsidRDefault="00E17E48" w:rsidP="00E17E48">
      <w:pPr>
        <w:pStyle w:val="4"/>
        <w:tabs>
          <w:tab w:val="left" w:leader="underscore" w:pos="4113"/>
        </w:tabs>
        <w:spacing w:line="274" w:lineRule="exact"/>
        <w:ind w:left="20" w:firstLine="689"/>
        <w:jc w:val="both"/>
        <w:rPr>
          <w:sz w:val="24"/>
          <w:szCs w:val="24"/>
        </w:rPr>
      </w:pPr>
      <w:r w:rsidRPr="0016690A">
        <w:rPr>
          <w:b/>
          <w:iCs/>
          <w:sz w:val="24"/>
          <w:szCs w:val="24"/>
          <w:u w:val="single"/>
        </w:rPr>
        <w:t>Кодекс ГРМ</w:t>
      </w:r>
      <w:r w:rsidRPr="005274DF">
        <w:rPr>
          <w:sz w:val="24"/>
          <w:szCs w:val="24"/>
        </w:rPr>
        <w:t xml:space="preserve"> – Кодекс газорозподільних систем, затверджений Постановою Національної комісії, що здійснює державне регулювання у сферах енергетики та комунальних послуг </w:t>
      </w:r>
      <w:r w:rsidR="00496E42">
        <w:rPr>
          <w:sz w:val="24"/>
          <w:szCs w:val="24"/>
        </w:rPr>
        <w:t xml:space="preserve">від </w:t>
      </w:r>
      <w:r w:rsidRPr="005274DF">
        <w:rPr>
          <w:sz w:val="24"/>
          <w:szCs w:val="24"/>
        </w:rPr>
        <w:t xml:space="preserve">30.09.15 №2494; </w:t>
      </w:r>
    </w:p>
    <w:p w:rsidR="004E188B" w:rsidRDefault="00E17E48" w:rsidP="00E17E48">
      <w:pPr>
        <w:pStyle w:val="4"/>
        <w:tabs>
          <w:tab w:val="left" w:leader="underscore" w:pos="4113"/>
        </w:tabs>
        <w:spacing w:line="274" w:lineRule="exact"/>
        <w:ind w:left="20" w:firstLine="689"/>
        <w:jc w:val="both"/>
        <w:rPr>
          <w:sz w:val="24"/>
          <w:szCs w:val="24"/>
        </w:rPr>
      </w:pPr>
      <w:r w:rsidRPr="0016690A">
        <w:rPr>
          <w:b/>
          <w:iCs/>
          <w:sz w:val="24"/>
          <w:szCs w:val="24"/>
          <w:u w:val="single"/>
        </w:rPr>
        <w:t>Правила постачання газу</w:t>
      </w:r>
      <w:r w:rsidRPr="005274DF">
        <w:rPr>
          <w:sz w:val="24"/>
          <w:szCs w:val="24"/>
        </w:rPr>
        <w:t xml:space="preserve"> – Правила постачання природного газу, затверджені Постановою Національної комісії, що здійснює державне регулювання у сферах енергетики та комунальних послуг </w:t>
      </w:r>
      <w:r w:rsidR="00496E42">
        <w:rPr>
          <w:sz w:val="24"/>
          <w:szCs w:val="24"/>
        </w:rPr>
        <w:t xml:space="preserve">від </w:t>
      </w:r>
      <w:r w:rsidRPr="005274DF">
        <w:rPr>
          <w:sz w:val="24"/>
          <w:szCs w:val="24"/>
        </w:rPr>
        <w:t>30.09.</w:t>
      </w:r>
      <w:r w:rsidR="00B5461A">
        <w:rPr>
          <w:sz w:val="24"/>
          <w:szCs w:val="24"/>
        </w:rPr>
        <w:t>20</w:t>
      </w:r>
      <w:r w:rsidRPr="005274DF">
        <w:rPr>
          <w:sz w:val="24"/>
          <w:szCs w:val="24"/>
        </w:rPr>
        <w:t>15 № 2496. Інші терміни використовуються в Договорі у значеннях, наведених у Законі України «Про ринок природного газу» та прийнятих на його виконання підзаконних нормативно-правових актах.</w:t>
      </w:r>
    </w:p>
    <w:p w:rsidR="00C75A73" w:rsidRPr="005274DF" w:rsidRDefault="00C75A73" w:rsidP="00E17E48">
      <w:pPr>
        <w:pStyle w:val="4"/>
        <w:tabs>
          <w:tab w:val="left" w:leader="underscore" w:pos="4113"/>
        </w:tabs>
        <w:spacing w:line="274" w:lineRule="exact"/>
        <w:ind w:left="20" w:firstLine="689"/>
        <w:jc w:val="both"/>
        <w:rPr>
          <w:sz w:val="24"/>
          <w:szCs w:val="24"/>
        </w:rPr>
      </w:pPr>
    </w:p>
    <w:p w:rsidR="00BA7F29" w:rsidRPr="007D2DFE" w:rsidRDefault="00BA7F29" w:rsidP="007D2DFE">
      <w:pPr>
        <w:pStyle w:val="4"/>
        <w:tabs>
          <w:tab w:val="left" w:leader="underscore" w:pos="4113"/>
        </w:tabs>
        <w:spacing w:line="274" w:lineRule="exact"/>
        <w:ind w:left="20" w:firstLine="689"/>
        <w:jc w:val="center"/>
        <w:rPr>
          <w:b/>
          <w:bCs/>
          <w:caps/>
          <w:sz w:val="24"/>
          <w:szCs w:val="24"/>
        </w:rPr>
      </w:pPr>
      <w:r w:rsidRPr="007D2DFE">
        <w:rPr>
          <w:b/>
          <w:bCs/>
          <w:caps/>
          <w:sz w:val="24"/>
          <w:szCs w:val="24"/>
        </w:rPr>
        <w:t>1. Предмет Договору</w:t>
      </w:r>
    </w:p>
    <w:p w:rsidR="00BA7F29" w:rsidRPr="005274DF" w:rsidRDefault="00BA7F29" w:rsidP="001A5664">
      <w:pPr>
        <w:pStyle w:val="4"/>
        <w:tabs>
          <w:tab w:val="left" w:leader="underscore" w:pos="4113"/>
        </w:tabs>
        <w:spacing w:line="274" w:lineRule="exact"/>
        <w:ind w:left="20" w:hanging="20"/>
        <w:jc w:val="both"/>
        <w:rPr>
          <w:sz w:val="24"/>
          <w:szCs w:val="24"/>
        </w:rPr>
      </w:pPr>
      <w:r w:rsidRPr="005274DF">
        <w:rPr>
          <w:sz w:val="24"/>
          <w:szCs w:val="24"/>
        </w:rPr>
        <w:t xml:space="preserve">1.1. Постачальник зобов’язується поставити (передати у власність) Споживачу у 202_ році природний газ (за кодом ДК 021:2015 – 09120000-6 – Газове паливо) (далі – </w:t>
      </w:r>
      <w:r w:rsidR="00747F54">
        <w:rPr>
          <w:sz w:val="24"/>
          <w:szCs w:val="24"/>
        </w:rPr>
        <w:t>Г</w:t>
      </w:r>
      <w:r w:rsidRPr="005274DF">
        <w:rPr>
          <w:sz w:val="24"/>
          <w:szCs w:val="24"/>
        </w:rPr>
        <w:t xml:space="preserve">аз, </w:t>
      </w:r>
      <w:r w:rsidR="00747F54">
        <w:rPr>
          <w:sz w:val="24"/>
          <w:szCs w:val="24"/>
        </w:rPr>
        <w:t>Т</w:t>
      </w:r>
      <w:r w:rsidRPr="005274DF">
        <w:rPr>
          <w:sz w:val="24"/>
          <w:szCs w:val="24"/>
        </w:rPr>
        <w:t xml:space="preserve">овар) належної якості та кількості у порядку, передбаченому Договором, а Споживач зобов’язується прийняти і оплатити газ в розмірах, </w:t>
      </w:r>
      <w:r w:rsidR="00496E42">
        <w:rPr>
          <w:sz w:val="24"/>
          <w:szCs w:val="24"/>
        </w:rPr>
        <w:t xml:space="preserve">у </w:t>
      </w:r>
      <w:r w:rsidRPr="005274DF">
        <w:rPr>
          <w:sz w:val="24"/>
          <w:szCs w:val="24"/>
        </w:rPr>
        <w:t>строки та порядку, визначених Договоро</w:t>
      </w:r>
      <w:r w:rsidR="00325BC7">
        <w:rPr>
          <w:sz w:val="24"/>
          <w:szCs w:val="24"/>
        </w:rPr>
        <w:t>м</w:t>
      </w:r>
      <w:r w:rsidR="005631A5">
        <w:rPr>
          <w:sz w:val="24"/>
          <w:szCs w:val="24"/>
        </w:rPr>
        <w:t>.</w:t>
      </w:r>
      <w:r w:rsidRPr="005274DF">
        <w:rPr>
          <w:sz w:val="24"/>
          <w:szCs w:val="24"/>
        </w:rPr>
        <w:t xml:space="preserve"> </w:t>
      </w:r>
    </w:p>
    <w:p w:rsidR="00E17E48" w:rsidRPr="005274DF" w:rsidRDefault="00BA7F29" w:rsidP="001A5664">
      <w:pPr>
        <w:pStyle w:val="4"/>
        <w:tabs>
          <w:tab w:val="left" w:leader="underscore" w:pos="4113"/>
        </w:tabs>
        <w:spacing w:line="274" w:lineRule="exact"/>
        <w:ind w:left="20" w:hanging="20"/>
        <w:jc w:val="both"/>
        <w:rPr>
          <w:sz w:val="24"/>
          <w:szCs w:val="24"/>
        </w:rPr>
      </w:pPr>
      <w:r w:rsidRPr="005274DF">
        <w:rPr>
          <w:sz w:val="24"/>
          <w:szCs w:val="24"/>
        </w:rPr>
        <w:t>1.2. Плановий обсяг постачання газу – до _______________тис. куб.</w:t>
      </w:r>
      <w:r w:rsidR="00325BC7">
        <w:rPr>
          <w:sz w:val="24"/>
          <w:szCs w:val="24"/>
        </w:rPr>
        <w:t>м</w:t>
      </w:r>
      <w:r w:rsidRPr="005274DF">
        <w:rPr>
          <w:sz w:val="24"/>
          <w:szCs w:val="24"/>
        </w:rPr>
        <w:t>, в т.ч. по місяцях:</w:t>
      </w:r>
    </w:p>
    <w:tbl>
      <w:tblPr>
        <w:tblW w:w="9464" w:type="dxa"/>
        <w:tblLook w:val="04A0"/>
      </w:tblPr>
      <w:tblGrid>
        <w:gridCol w:w="1129"/>
        <w:gridCol w:w="964"/>
        <w:gridCol w:w="1134"/>
        <w:gridCol w:w="1276"/>
        <w:gridCol w:w="1134"/>
        <w:gridCol w:w="1275"/>
        <w:gridCol w:w="1418"/>
        <w:gridCol w:w="1134"/>
      </w:tblGrid>
      <w:tr w:rsidR="00BA7F29" w:rsidRPr="005274DF" w:rsidTr="0030576A">
        <w:trPr>
          <w:trHeight w:val="90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Місяць</w:t>
            </w: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Обсяг</w:t>
            </w:r>
            <w:r w:rsidRPr="001543BF">
              <w:rPr>
                <w:rFonts w:ascii="Times New Roman" w:eastAsia="Times New Roman" w:hAnsi="Times New Roman" w:cs="Times New Roman"/>
                <w:color w:val="000000"/>
                <w:sz w:val="24"/>
                <w:szCs w:val="24"/>
                <w:lang w:eastAsia="ru-RU"/>
              </w:rPr>
              <w:br/>
              <w:t>тис. куб. 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Місяць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 xml:space="preserve">Обсяг тис. куб. </w:t>
            </w:r>
            <w:r w:rsidR="00325BC7">
              <w:rPr>
                <w:rFonts w:ascii="Times New Roman" w:eastAsia="Times New Roman" w:hAnsi="Times New Roman" w:cs="Times New Roman"/>
                <w:color w:val="000000"/>
                <w:sz w:val="24"/>
                <w:szCs w:val="24"/>
                <w:lang w:eastAsia="ru-RU"/>
              </w:rPr>
              <w:t>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Місяць</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Обсяг тис. куб.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Місяць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Обсяг</w:t>
            </w:r>
            <w:r w:rsidRPr="001543BF">
              <w:rPr>
                <w:rFonts w:ascii="Times New Roman" w:eastAsia="Times New Roman" w:hAnsi="Times New Roman" w:cs="Times New Roman"/>
                <w:color w:val="000000"/>
                <w:sz w:val="24"/>
                <w:szCs w:val="24"/>
                <w:lang w:eastAsia="ru-RU"/>
              </w:rPr>
              <w:br/>
              <w:t>тис. куб. м</w:t>
            </w:r>
          </w:p>
        </w:tc>
      </w:tr>
      <w:tr w:rsidR="00BA7F29" w:rsidRPr="005274DF" w:rsidTr="0030576A">
        <w:trPr>
          <w:trHeight w:val="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січень</w:t>
            </w:r>
          </w:p>
        </w:tc>
        <w:tc>
          <w:tcPr>
            <w:tcW w:w="964"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квітень</w:t>
            </w:r>
          </w:p>
        </w:tc>
        <w:tc>
          <w:tcPr>
            <w:tcW w:w="1276"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липень</w:t>
            </w:r>
          </w:p>
        </w:tc>
        <w:tc>
          <w:tcPr>
            <w:tcW w:w="1275"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жовтень</w:t>
            </w:r>
          </w:p>
        </w:tc>
        <w:tc>
          <w:tcPr>
            <w:tcW w:w="1134"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 </w:t>
            </w:r>
          </w:p>
        </w:tc>
      </w:tr>
      <w:tr w:rsidR="00BA7F29" w:rsidRPr="005274DF" w:rsidTr="0030576A">
        <w:trPr>
          <w:trHeight w:val="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лютий</w:t>
            </w:r>
          </w:p>
        </w:tc>
        <w:tc>
          <w:tcPr>
            <w:tcW w:w="964"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травень</w:t>
            </w:r>
          </w:p>
        </w:tc>
        <w:tc>
          <w:tcPr>
            <w:tcW w:w="1276"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серпень</w:t>
            </w:r>
          </w:p>
        </w:tc>
        <w:tc>
          <w:tcPr>
            <w:tcW w:w="1275"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листопад</w:t>
            </w:r>
          </w:p>
        </w:tc>
        <w:tc>
          <w:tcPr>
            <w:tcW w:w="1134"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 </w:t>
            </w:r>
          </w:p>
        </w:tc>
      </w:tr>
      <w:tr w:rsidR="00BA7F29" w:rsidRPr="005274DF" w:rsidTr="0030576A">
        <w:trPr>
          <w:trHeight w:val="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березень</w:t>
            </w:r>
          </w:p>
        </w:tc>
        <w:tc>
          <w:tcPr>
            <w:tcW w:w="964"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червень</w:t>
            </w:r>
          </w:p>
        </w:tc>
        <w:tc>
          <w:tcPr>
            <w:tcW w:w="1276"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вересень</w:t>
            </w:r>
          </w:p>
        </w:tc>
        <w:tc>
          <w:tcPr>
            <w:tcW w:w="1275"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грудень</w:t>
            </w:r>
          </w:p>
        </w:tc>
        <w:tc>
          <w:tcPr>
            <w:tcW w:w="1134"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 </w:t>
            </w:r>
          </w:p>
        </w:tc>
      </w:tr>
      <w:tr w:rsidR="00BA7F29" w:rsidRPr="005274DF" w:rsidTr="0030576A">
        <w:trPr>
          <w:trHeight w:val="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І квартал</w:t>
            </w:r>
          </w:p>
        </w:tc>
        <w:tc>
          <w:tcPr>
            <w:tcW w:w="964"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ІІ квартал</w:t>
            </w:r>
          </w:p>
        </w:tc>
        <w:tc>
          <w:tcPr>
            <w:tcW w:w="1276"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ІІІ квартал</w:t>
            </w:r>
          </w:p>
        </w:tc>
        <w:tc>
          <w:tcPr>
            <w:tcW w:w="1275"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ІV квартал</w:t>
            </w:r>
          </w:p>
        </w:tc>
        <w:tc>
          <w:tcPr>
            <w:tcW w:w="1134" w:type="dxa"/>
            <w:tcBorders>
              <w:top w:val="nil"/>
              <w:left w:val="nil"/>
              <w:bottom w:val="single" w:sz="4" w:space="0" w:color="auto"/>
              <w:right w:val="single" w:sz="4" w:space="0" w:color="auto"/>
            </w:tcBorders>
            <w:shd w:val="clear" w:color="auto" w:fill="auto"/>
            <w:vAlign w:val="center"/>
            <w:hideMark/>
          </w:tcPr>
          <w:p w:rsidR="00BA7F29" w:rsidRPr="001543BF" w:rsidRDefault="00BA7F29" w:rsidP="001A5664">
            <w:pPr>
              <w:spacing w:after="0" w:line="240" w:lineRule="auto"/>
              <w:ind w:hanging="20"/>
              <w:jc w:val="center"/>
              <w:rPr>
                <w:rFonts w:ascii="Times New Roman" w:eastAsia="Times New Roman" w:hAnsi="Times New Roman" w:cs="Times New Roman"/>
                <w:color w:val="000000"/>
                <w:sz w:val="24"/>
                <w:szCs w:val="24"/>
                <w:lang w:eastAsia="ru-RU"/>
              </w:rPr>
            </w:pPr>
            <w:r w:rsidRPr="001543BF">
              <w:rPr>
                <w:rFonts w:ascii="Times New Roman" w:eastAsia="Times New Roman" w:hAnsi="Times New Roman" w:cs="Times New Roman"/>
                <w:color w:val="000000"/>
                <w:sz w:val="24"/>
                <w:szCs w:val="24"/>
                <w:lang w:eastAsia="ru-RU"/>
              </w:rPr>
              <w:t> </w:t>
            </w:r>
          </w:p>
        </w:tc>
      </w:tr>
    </w:tbl>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1.3. Добові планові обсяги постачання газу визначаються шляхом ділення місячного планового обсягу газу на кількість днів протягом цього місяця. </w:t>
      </w:r>
    </w:p>
    <w:p w:rsidR="004C4178" w:rsidRDefault="004C4178" w:rsidP="001A5664">
      <w:pPr>
        <w:pStyle w:val="4"/>
        <w:tabs>
          <w:tab w:val="left" w:leader="underscore" w:pos="4113"/>
        </w:tabs>
        <w:spacing w:line="274" w:lineRule="exact"/>
        <w:ind w:left="20" w:hanging="20"/>
        <w:jc w:val="both"/>
        <w:rPr>
          <w:sz w:val="24"/>
          <w:szCs w:val="24"/>
        </w:rPr>
      </w:pPr>
      <w:r w:rsidRPr="005274DF">
        <w:rPr>
          <w:sz w:val="24"/>
          <w:szCs w:val="24"/>
        </w:rPr>
        <w:t>1.4. Передача газу за цим Договором здійснюється на межах балансової належності об'єктів Споживача відповідно до актів розмежування ділянок обслуговування (далі – пункти призначення).</w:t>
      </w:r>
    </w:p>
    <w:p w:rsidR="00747F54" w:rsidRPr="005274DF" w:rsidRDefault="00747F54" w:rsidP="001A5664">
      <w:pPr>
        <w:pStyle w:val="4"/>
        <w:tabs>
          <w:tab w:val="left" w:leader="underscore" w:pos="4113"/>
        </w:tabs>
        <w:spacing w:line="274" w:lineRule="exact"/>
        <w:ind w:left="20" w:hanging="20"/>
        <w:jc w:val="both"/>
        <w:rPr>
          <w:sz w:val="24"/>
          <w:szCs w:val="24"/>
        </w:rPr>
      </w:pPr>
    </w:p>
    <w:p w:rsidR="004C4178" w:rsidRPr="001543BF" w:rsidRDefault="004C4178" w:rsidP="001A5664">
      <w:pPr>
        <w:pStyle w:val="4"/>
        <w:tabs>
          <w:tab w:val="left" w:leader="underscore" w:pos="4113"/>
        </w:tabs>
        <w:spacing w:line="274" w:lineRule="exact"/>
        <w:ind w:left="20" w:hanging="20"/>
        <w:jc w:val="center"/>
        <w:rPr>
          <w:b/>
          <w:bCs/>
          <w:caps/>
          <w:sz w:val="24"/>
          <w:szCs w:val="24"/>
        </w:rPr>
      </w:pPr>
      <w:r w:rsidRPr="001543BF">
        <w:rPr>
          <w:b/>
          <w:bCs/>
          <w:caps/>
          <w:sz w:val="24"/>
          <w:szCs w:val="24"/>
        </w:rPr>
        <w:t>2. Якість, обсяг природного газу та умови його постачання</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2.1. Якість та інші фізико-хімічні характеристики газу, який передається Споживачеві в пунктах призначення, має відповідати вимогам, установленим державними стандартами та технічним умовами щодо якості.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2.2. Постачання газу здійснюється за умов: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2.2.1. наявності діючого між Споживачем та Оператором ГРМ договору розподілу газу та присвоєння Споживачу Оператором ГРМ персонального ЕІС-коду як суб’єкту ринку природного газу;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2.2.2. включення Споживача до Реєстру споживачів Постачальника у відповідному розрахунковому періоді;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2.2.3. відсутності простроченої заборгованості Споживача за поставлений природний газ перед Постачальником, що має підтверджуватися письмовою довідкою Постачальника або складеним з ним актом звірки взаєморозрахунків;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2.2.4. погодження із Постачальником місячних обсягів постачання газу, виділеного для забезпечення Споживача (далі – підтверджений обсяг газу).</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2.3. Обсяг переданого (спожитого) газу за розрахунковий період (пункт 4.1. Договору), що підлягає оплаті Споживачем, визначається на межі балансової належності між Оператором ГРМ та Споживачем на підставі даних комерційних вузлів обліку (лічильників газу), визначених в заяві-приєднанні до договору розподілу природного газу, укладеного між Оператором ГРМ та Споживачем, а також з урахуванням процедур, передбачених Кодексом ГР</w:t>
      </w:r>
      <w:r w:rsidR="00325BC7">
        <w:rPr>
          <w:sz w:val="24"/>
          <w:szCs w:val="24"/>
        </w:rPr>
        <w:t>М</w:t>
      </w:r>
      <w:r w:rsidR="001A5664">
        <w:rPr>
          <w:sz w:val="24"/>
          <w:szCs w:val="24"/>
        </w:rPr>
        <w:t>.</w:t>
      </w:r>
      <w:r w:rsidRPr="005274DF">
        <w:rPr>
          <w:sz w:val="24"/>
          <w:szCs w:val="24"/>
        </w:rPr>
        <w:t xml:space="preserve">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2.4. Місячний обсяг відбору (споживання) газу Споживачем не повинен перевищувати підтверджений обсяг газу більш ніж на ±</w:t>
      </w:r>
      <w:r w:rsidR="001543BF">
        <w:rPr>
          <w:sz w:val="24"/>
          <w:szCs w:val="24"/>
        </w:rPr>
        <w:t>5</w:t>
      </w:r>
      <w:r w:rsidRPr="005274DF">
        <w:rPr>
          <w:sz w:val="24"/>
          <w:szCs w:val="24"/>
        </w:rPr>
        <w:t xml:space="preserve">%.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2.5. Коригування (перегляд) планових місячних обсягів природного газу на 01 число розрахункового місяця здійснюється за письмовою заявою Споживача Постачальником у разі, якщо Споживач повідомив Постачальника про зміну планових обсягів газу не менше ніж за 15 календарних днів до початку розрахункового місяця.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lastRenderedPageBreak/>
        <w:t xml:space="preserve">2.6. Коригування (перегляд) планових місячних обсягів природного газу на 15 число розрахункового місяця здійснюється за письмовою заявою Споживача Постачальником у разі, якщо Споживач повідомив Постачальника про зміну планових обсягів газу не менше ніж за 6 (шість) робочих днів відповідно до 15 числа розрахункового місяця.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2.7. Коригування (перегляд) планових місячних обсягів природного газу на 25 число розрахункового місяця здійснюється за письмовою заявою Споживача Постачальником у разі, якщо Споживач повідомив Постачальника про зміну планових обсягів газу не менше ніж за 6 (шість) робочих днів відповідно до 25 числа розрахункового місяця.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2.8. Постачання та споживання підтверджених обсягів газу протягом місяця здійснюється, як правило, в рівномірному режимі, виходячи із середньодобової норми (далі – добова норма), яка визначається шляхом ділення місячного підтвердженого обсягу газу на кількість днів протягом цього місяця, або згідно узгодженого сторонами графіку у випадку, якщо споживання здійснюється протягом місяця нерівномірно.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2.9. Визначення (звіряння) фактичного обсягу поставленого (спожитого) природного газу між Сторонами здійснюється в наступному порядку: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2.9.1. За підсумками розрахункового періоду Споживач до 05 числа місяця, наступного за розрахунковим, зобов’язаний надати Постачальнику копію акта про фактичний обсяг розподіленого (протранспортованого) природного газу Споживачу за розрахунковий період, що складений між Оператором ГРМ та Споживачем, відповідно до вимог Кодексу ГР</w:t>
      </w:r>
      <w:r w:rsidR="00325BC7">
        <w:rPr>
          <w:sz w:val="24"/>
          <w:szCs w:val="24"/>
        </w:rPr>
        <w:t>М</w:t>
      </w:r>
      <w:r w:rsidR="007137B1">
        <w:rPr>
          <w:sz w:val="24"/>
          <w:szCs w:val="24"/>
        </w:rPr>
        <w:t>.</w:t>
      </w:r>
      <w:r w:rsidRPr="005274DF">
        <w:rPr>
          <w:sz w:val="24"/>
          <w:szCs w:val="24"/>
        </w:rPr>
        <w:t xml:space="preserve">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2.9.2</w:t>
      </w:r>
      <w:r w:rsidR="001A5664">
        <w:rPr>
          <w:sz w:val="24"/>
          <w:szCs w:val="24"/>
        </w:rPr>
        <w:t>.</w:t>
      </w:r>
      <w:r w:rsidRPr="005274DF">
        <w:rPr>
          <w:sz w:val="24"/>
          <w:szCs w:val="24"/>
        </w:rPr>
        <w:t xml:space="preserve"> На підставі отриманих від Споживача даних та\або даних Оператора ГРМ Постачальник протягом трьох робочих днів готує та надає Споживачу два примірники акта приймання-передачі природного газу за розрахунковий період, підписаних уповноваженим представником Постачальника.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2.9.3. Споживач протягом </w:t>
      </w:r>
      <w:r w:rsidR="007243CE">
        <w:rPr>
          <w:sz w:val="24"/>
          <w:szCs w:val="24"/>
        </w:rPr>
        <w:t>трьох робочих</w:t>
      </w:r>
      <w:r w:rsidRPr="005274DF">
        <w:rPr>
          <w:sz w:val="24"/>
          <w:szCs w:val="24"/>
        </w:rPr>
        <w:t xml:space="preserve"> днів з дати одержання акта приймання</w:t>
      </w:r>
      <w:r w:rsidR="007137B1">
        <w:rPr>
          <w:sz w:val="24"/>
          <w:szCs w:val="24"/>
        </w:rPr>
        <w:t>-передачі природного газу зобов</w:t>
      </w:r>
      <w:r w:rsidR="007137B1" w:rsidRPr="007137B1">
        <w:rPr>
          <w:sz w:val="24"/>
          <w:szCs w:val="24"/>
          <w:lang w:val="ru-RU"/>
        </w:rPr>
        <w:t>’</w:t>
      </w:r>
      <w:r w:rsidRPr="005274DF">
        <w:rPr>
          <w:sz w:val="24"/>
          <w:szCs w:val="24"/>
        </w:rPr>
        <w:t xml:space="preserve">язується повернути Постачальнику один примірник оригіналу акта приймання-передачі природного газу, підписаний уповноваженим представником Споживача, або надати в письмовій формі мотивовану відмову від підписання акта приймання-передачі природного газу.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2.9.4. У випадку відмови від підписання акта приймання-передачі газу Споживачем</w:t>
      </w:r>
      <w:r w:rsidR="007243CE">
        <w:rPr>
          <w:sz w:val="24"/>
          <w:szCs w:val="24"/>
        </w:rPr>
        <w:t xml:space="preserve"> за відсутності у нього об’єктивних підстав</w:t>
      </w:r>
      <w:r w:rsidRPr="005274DF">
        <w:rPr>
          <w:sz w:val="24"/>
          <w:szCs w:val="24"/>
        </w:rPr>
        <w:t>, обсяг постачання (споживання) газу встановлюється Постачальником в односторонньому порядку, на підставі даних Оператора ГР</w:t>
      </w:r>
      <w:r w:rsidR="00325BC7">
        <w:rPr>
          <w:sz w:val="24"/>
          <w:szCs w:val="24"/>
        </w:rPr>
        <w:t>М</w:t>
      </w:r>
      <w:r w:rsidRPr="005274DF">
        <w:rPr>
          <w:sz w:val="24"/>
          <w:szCs w:val="24"/>
        </w:rPr>
        <w:t xml:space="preserve"> Споживач в такому разі не позбавлений права звернутись до суду за вирішенням спору з приводу обсягів спожитого газу. До прийняття рішення судом та набрання таким рішенням законної сили, вартість поставленого природного газу встановлюється відповідно до даних Постачальника. </w:t>
      </w:r>
    </w:p>
    <w:p w:rsidR="004C4178" w:rsidRDefault="004C4178" w:rsidP="001A5664">
      <w:pPr>
        <w:pStyle w:val="4"/>
        <w:tabs>
          <w:tab w:val="left" w:leader="underscore" w:pos="4113"/>
        </w:tabs>
        <w:spacing w:line="274" w:lineRule="exact"/>
        <w:ind w:left="20" w:hanging="20"/>
        <w:jc w:val="both"/>
        <w:rPr>
          <w:sz w:val="24"/>
          <w:szCs w:val="24"/>
        </w:rPr>
      </w:pPr>
      <w:r w:rsidRPr="005274DF">
        <w:rPr>
          <w:sz w:val="24"/>
          <w:szCs w:val="24"/>
        </w:rPr>
        <w:t>2.9.5. У випадку неповернення Спожи</w:t>
      </w:r>
      <w:r w:rsidR="005F1464">
        <w:rPr>
          <w:sz w:val="24"/>
          <w:szCs w:val="24"/>
        </w:rPr>
        <w:t>вачем підписаного оригіналу акта</w:t>
      </w:r>
      <w:r w:rsidRPr="005274DF">
        <w:rPr>
          <w:sz w:val="24"/>
          <w:szCs w:val="24"/>
        </w:rPr>
        <w:t xml:space="preserve"> приймання-передачі газу, або ненадання письмової мотивованої відмови від його підписання до 10 числа місяця, наступного за звітним, такий акт вважається підписаним Споживачем, а обсяг спожитого газу встановлюється відповідно до даних Оператора ГР</w:t>
      </w:r>
      <w:r w:rsidR="00325BC7">
        <w:rPr>
          <w:sz w:val="24"/>
          <w:szCs w:val="24"/>
        </w:rPr>
        <w:t>М</w:t>
      </w:r>
      <w:r w:rsidR="005631A5">
        <w:rPr>
          <w:sz w:val="24"/>
          <w:szCs w:val="24"/>
        </w:rPr>
        <w:t>.</w:t>
      </w:r>
    </w:p>
    <w:p w:rsidR="007243CE" w:rsidRPr="005274DF" w:rsidRDefault="007243CE" w:rsidP="001A5664">
      <w:pPr>
        <w:pStyle w:val="4"/>
        <w:tabs>
          <w:tab w:val="left" w:leader="underscore" w:pos="4113"/>
        </w:tabs>
        <w:spacing w:line="274" w:lineRule="exact"/>
        <w:ind w:left="20" w:hanging="20"/>
        <w:jc w:val="both"/>
        <w:rPr>
          <w:sz w:val="24"/>
          <w:szCs w:val="24"/>
        </w:rPr>
      </w:pPr>
    </w:p>
    <w:p w:rsidR="004C4178" w:rsidRPr="007243CE" w:rsidRDefault="004C4178" w:rsidP="001A5664">
      <w:pPr>
        <w:pStyle w:val="4"/>
        <w:tabs>
          <w:tab w:val="left" w:leader="underscore" w:pos="4113"/>
        </w:tabs>
        <w:spacing w:line="274" w:lineRule="exact"/>
        <w:ind w:left="20" w:hanging="20"/>
        <w:jc w:val="center"/>
        <w:rPr>
          <w:b/>
          <w:bCs/>
          <w:caps/>
          <w:sz w:val="24"/>
          <w:szCs w:val="24"/>
        </w:rPr>
      </w:pPr>
      <w:r w:rsidRPr="007243CE">
        <w:rPr>
          <w:b/>
          <w:bCs/>
          <w:caps/>
          <w:sz w:val="24"/>
          <w:szCs w:val="24"/>
        </w:rPr>
        <w:t>3. Ціна Договору</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3.1. Ціна цього Договору становить ______________ </w:t>
      </w:r>
      <w:r w:rsidR="00325BC7">
        <w:rPr>
          <w:sz w:val="24"/>
          <w:szCs w:val="24"/>
        </w:rPr>
        <w:t>грн</w:t>
      </w:r>
      <w:r w:rsidR="007243CE" w:rsidRPr="007243CE">
        <w:rPr>
          <w:color w:val="595959" w:themeColor="text1" w:themeTint="A6"/>
          <w:spacing w:val="2"/>
          <w:sz w:val="24"/>
          <w:szCs w:val="24"/>
          <w:lang w:eastAsia="en-US"/>
        </w:rPr>
        <w:t xml:space="preserve"> </w:t>
      </w:r>
      <w:r w:rsidR="007243CE" w:rsidRPr="006A64F6">
        <w:rPr>
          <w:color w:val="595959" w:themeColor="text1" w:themeTint="A6"/>
          <w:spacing w:val="2"/>
          <w:sz w:val="24"/>
          <w:szCs w:val="24"/>
          <w:lang w:eastAsia="en-US"/>
        </w:rPr>
        <w:t>(</w:t>
      </w:r>
      <w:r w:rsidR="007243CE" w:rsidRPr="006A64F6">
        <w:rPr>
          <w:i/>
          <w:color w:val="595959" w:themeColor="text1" w:themeTint="A6"/>
          <w:spacing w:val="2"/>
          <w:sz w:val="24"/>
          <w:szCs w:val="24"/>
          <w:lang w:eastAsia="en-US"/>
        </w:rPr>
        <w:t>сума зазначається як в цифрах так і прописом)</w:t>
      </w:r>
      <w:r w:rsidRPr="005274DF">
        <w:rPr>
          <w:sz w:val="24"/>
          <w:szCs w:val="24"/>
        </w:rPr>
        <w:t xml:space="preserve">, у тому числі ПДВ _________ гривень. </w:t>
      </w:r>
    </w:p>
    <w:p w:rsidR="004C4178" w:rsidRPr="005274DF" w:rsidRDefault="004C4178" w:rsidP="00B5461A">
      <w:pPr>
        <w:pStyle w:val="4"/>
        <w:tabs>
          <w:tab w:val="left" w:leader="underscore" w:pos="4113"/>
        </w:tabs>
        <w:spacing w:line="274" w:lineRule="exact"/>
        <w:ind w:left="20" w:hanging="20"/>
        <w:jc w:val="both"/>
        <w:rPr>
          <w:sz w:val="24"/>
          <w:szCs w:val="24"/>
        </w:rPr>
      </w:pPr>
      <w:r w:rsidRPr="005274DF">
        <w:rPr>
          <w:sz w:val="24"/>
          <w:szCs w:val="24"/>
        </w:rPr>
        <w:t xml:space="preserve">3.2. Ціна природного газу становить _______ </w:t>
      </w:r>
      <w:r w:rsidR="00325BC7">
        <w:rPr>
          <w:sz w:val="24"/>
          <w:szCs w:val="24"/>
        </w:rPr>
        <w:t>грн</w:t>
      </w:r>
      <w:r w:rsidR="007243CE" w:rsidRPr="007243CE">
        <w:rPr>
          <w:color w:val="595959" w:themeColor="text1" w:themeTint="A6"/>
          <w:spacing w:val="2"/>
          <w:sz w:val="24"/>
          <w:szCs w:val="24"/>
          <w:lang w:eastAsia="en-US"/>
        </w:rPr>
        <w:t xml:space="preserve"> </w:t>
      </w:r>
      <w:r w:rsidR="007243CE" w:rsidRPr="006A64F6">
        <w:rPr>
          <w:color w:val="595959" w:themeColor="text1" w:themeTint="A6"/>
          <w:spacing w:val="2"/>
          <w:sz w:val="24"/>
          <w:szCs w:val="24"/>
          <w:lang w:eastAsia="en-US"/>
        </w:rPr>
        <w:t>(</w:t>
      </w:r>
      <w:r w:rsidR="007243CE" w:rsidRPr="006A64F6">
        <w:rPr>
          <w:i/>
          <w:color w:val="595959" w:themeColor="text1" w:themeTint="A6"/>
          <w:spacing w:val="2"/>
          <w:sz w:val="24"/>
          <w:szCs w:val="24"/>
          <w:lang w:eastAsia="en-US"/>
        </w:rPr>
        <w:t>сума зазначається як в цифрах так і прописом)</w:t>
      </w:r>
      <w:r w:rsidR="007243CE" w:rsidRPr="006A64F6">
        <w:rPr>
          <w:sz w:val="24"/>
          <w:szCs w:val="24"/>
        </w:rPr>
        <w:t xml:space="preserve"> </w:t>
      </w:r>
      <w:r w:rsidRPr="005274DF">
        <w:rPr>
          <w:sz w:val="24"/>
          <w:szCs w:val="24"/>
        </w:rPr>
        <w:t xml:space="preserve"> за 1000 куб.</w:t>
      </w:r>
      <w:r w:rsidR="00325BC7">
        <w:rPr>
          <w:sz w:val="24"/>
          <w:szCs w:val="24"/>
        </w:rPr>
        <w:t>м</w:t>
      </w:r>
      <w:r w:rsidRPr="005274DF">
        <w:rPr>
          <w:sz w:val="24"/>
          <w:szCs w:val="24"/>
        </w:rPr>
        <w:t>, крім того</w:t>
      </w:r>
      <w:r w:rsidR="007243CE">
        <w:rPr>
          <w:sz w:val="24"/>
          <w:szCs w:val="24"/>
        </w:rPr>
        <w:t>,</w:t>
      </w:r>
      <w:r w:rsidRPr="005274DF">
        <w:rPr>
          <w:sz w:val="24"/>
          <w:szCs w:val="24"/>
        </w:rPr>
        <w:t xml:space="preserve"> ПДВ_____ гривень. Вартість послуги доступу до потужності (тариф на послуги транспортування природного газу для внутрішніх точок входу і т</w:t>
      </w:r>
      <w:r w:rsidR="00421D3D">
        <w:rPr>
          <w:sz w:val="24"/>
          <w:szCs w:val="24"/>
        </w:rPr>
        <w:t>очок виходу в/з газотранспортну</w:t>
      </w:r>
      <w:r w:rsidRPr="005274DF">
        <w:rPr>
          <w:sz w:val="24"/>
          <w:szCs w:val="24"/>
        </w:rPr>
        <w:t>(ої) систему</w:t>
      </w:r>
      <w:r w:rsidR="00421D3D">
        <w:rPr>
          <w:sz w:val="24"/>
          <w:szCs w:val="24"/>
        </w:rPr>
        <w:t>(и) на регуляторний період 2025</w:t>
      </w:r>
      <w:r w:rsidRPr="005274DF">
        <w:rPr>
          <w:sz w:val="24"/>
          <w:szCs w:val="24"/>
        </w:rPr>
        <w:t>-202</w:t>
      </w:r>
      <w:r w:rsidR="00421D3D">
        <w:rPr>
          <w:sz w:val="24"/>
          <w:szCs w:val="24"/>
        </w:rPr>
        <w:t>9 років</w:t>
      </w:r>
      <w:r w:rsidRPr="005274DF">
        <w:rPr>
          <w:sz w:val="24"/>
          <w:szCs w:val="24"/>
        </w:rPr>
        <w:t xml:space="preserve"> з урахуванням коефіцієнтів, які враховують період замовлення потужності, що застосовуються до тарифів на послуги транспортування природного газу для внутрішніх точок входу і т</w:t>
      </w:r>
      <w:r w:rsidR="00421D3D">
        <w:rPr>
          <w:sz w:val="24"/>
          <w:szCs w:val="24"/>
        </w:rPr>
        <w:t>очок виходу в/з газотранспортну</w:t>
      </w:r>
      <w:r w:rsidRPr="005274DF">
        <w:rPr>
          <w:sz w:val="24"/>
          <w:szCs w:val="24"/>
        </w:rPr>
        <w:t>(ої) систему</w:t>
      </w:r>
      <w:r w:rsidR="00421D3D">
        <w:rPr>
          <w:sz w:val="24"/>
          <w:szCs w:val="24"/>
        </w:rPr>
        <w:t>(и) на регуляторний період 2025-2029</w:t>
      </w:r>
      <w:r w:rsidRPr="005274DF">
        <w:rPr>
          <w:sz w:val="24"/>
          <w:szCs w:val="24"/>
        </w:rPr>
        <w:t xml:space="preserve"> роки для</w:t>
      </w:r>
      <w:r w:rsidR="00E4265F">
        <w:rPr>
          <w:sz w:val="24"/>
          <w:szCs w:val="24"/>
        </w:rPr>
        <w:t xml:space="preserve"> </w:t>
      </w:r>
      <w:r w:rsidR="00E4265F">
        <w:rPr>
          <w:color w:val="auto"/>
          <w:sz w:val="24"/>
          <w:szCs w:val="24"/>
          <w:shd w:val="clear" w:color="auto" w:fill="FFFFFF"/>
        </w:rPr>
        <w:t xml:space="preserve">Товариства з обмеженою відповідальністю </w:t>
      </w:r>
      <w:r w:rsidR="00E4265F" w:rsidRPr="00E4265F">
        <w:rPr>
          <w:color w:val="auto"/>
          <w:sz w:val="24"/>
          <w:szCs w:val="24"/>
          <w:shd w:val="clear" w:color="auto" w:fill="FFFFFF"/>
        </w:rPr>
        <w:t xml:space="preserve">«ОПЕРАТОР ГАЗОТРАНСПОРТНОЇ СИСТЕМИ </w:t>
      </w:r>
      <w:r w:rsidR="00E4265F" w:rsidRPr="00E4265F">
        <w:rPr>
          <w:color w:val="auto"/>
          <w:sz w:val="24"/>
          <w:szCs w:val="24"/>
          <w:shd w:val="clear" w:color="auto" w:fill="FFFFFF"/>
        </w:rPr>
        <w:lastRenderedPageBreak/>
        <w:t>УКРАЇНИ»</w:t>
      </w:r>
      <w:r w:rsidRPr="005274DF">
        <w:rPr>
          <w:sz w:val="24"/>
          <w:szCs w:val="24"/>
        </w:rPr>
        <w:t>, затве</w:t>
      </w:r>
      <w:r w:rsidR="00E4265F">
        <w:rPr>
          <w:sz w:val="24"/>
          <w:szCs w:val="24"/>
        </w:rPr>
        <w:t>рджений Постановою НКРЕКП від 30.12.2024 №2387</w:t>
      </w:r>
      <w:r w:rsidR="00B5461A">
        <w:rPr>
          <w:sz w:val="24"/>
          <w:szCs w:val="24"/>
        </w:rPr>
        <w:t xml:space="preserve"> </w:t>
      </w:r>
      <w:r w:rsidR="007243CE">
        <w:rPr>
          <w:i/>
          <w:color w:val="767171" w:themeColor="background2" w:themeShade="80"/>
          <w:sz w:val="24"/>
          <w:szCs w:val="24"/>
        </w:rPr>
        <w:t>(у разі внесення змін в діюче законодавство відбувається посилання на новий нормативний документ)</w:t>
      </w:r>
      <w:r w:rsidRPr="005274DF">
        <w:rPr>
          <w:sz w:val="24"/>
          <w:szCs w:val="24"/>
        </w:rPr>
        <w:t>) за 1000 куб.</w:t>
      </w:r>
      <w:r w:rsidR="00325BC7">
        <w:rPr>
          <w:sz w:val="24"/>
          <w:szCs w:val="24"/>
        </w:rPr>
        <w:t>м</w:t>
      </w:r>
      <w:r w:rsidRPr="005274DF">
        <w:rPr>
          <w:sz w:val="24"/>
          <w:szCs w:val="24"/>
        </w:rPr>
        <w:t xml:space="preserve"> ____________</w:t>
      </w:r>
      <w:r w:rsidR="00325BC7">
        <w:rPr>
          <w:sz w:val="24"/>
          <w:szCs w:val="24"/>
        </w:rPr>
        <w:t>грн</w:t>
      </w:r>
      <w:r w:rsidRPr="005274DF">
        <w:rPr>
          <w:sz w:val="24"/>
          <w:szCs w:val="24"/>
        </w:rPr>
        <w:t>, крім того ПДВ ___________________</w:t>
      </w:r>
      <w:r w:rsidR="00325BC7">
        <w:rPr>
          <w:sz w:val="24"/>
          <w:szCs w:val="24"/>
        </w:rPr>
        <w:t>грн</w:t>
      </w:r>
      <w:r w:rsidRPr="005274DF">
        <w:rPr>
          <w:sz w:val="24"/>
          <w:szCs w:val="24"/>
        </w:rPr>
        <w:t xml:space="preserve"> Разом до сплати за 1000 куб.</w:t>
      </w:r>
      <w:r w:rsidR="00325BC7">
        <w:rPr>
          <w:sz w:val="24"/>
          <w:szCs w:val="24"/>
        </w:rPr>
        <w:t>м</w:t>
      </w:r>
      <w:r w:rsidRPr="005274DF">
        <w:rPr>
          <w:sz w:val="24"/>
          <w:szCs w:val="24"/>
        </w:rPr>
        <w:t xml:space="preserve"> ____________________</w:t>
      </w:r>
      <w:r w:rsidR="00325BC7">
        <w:rPr>
          <w:sz w:val="24"/>
          <w:szCs w:val="24"/>
        </w:rPr>
        <w:t>грн</w:t>
      </w:r>
      <w:r w:rsidR="00BE62C4" w:rsidRPr="00BE62C4">
        <w:rPr>
          <w:color w:val="595959" w:themeColor="text1" w:themeTint="A6"/>
          <w:spacing w:val="2"/>
          <w:sz w:val="24"/>
          <w:szCs w:val="24"/>
          <w:lang w:eastAsia="en-US"/>
        </w:rPr>
        <w:t xml:space="preserve"> </w:t>
      </w:r>
      <w:r w:rsidR="00BE62C4" w:rsidRPr="006A64F6">
        <w:rPr>
          <w:color w:val="595959" w:themeColor="text1" w:themeTint="A6"/>
          <w:spacing w:val="2"/>
          <w:sz w:val="24"/>
          <w:szCs w:val="24"/>
          <w:lang w:eastAsia="en-US"/>
        </w:rPr>
        <w:t>(</w:t>
      </w:r>
      <w:r w:rsidR="00BE62C4" w:rsidRPr="006A64F6">
        <w:rPr>
          <w:i/>
          <w:color w:val="595959" w:themeColor="text1" w:themeTint="A6"/>
          <w:spacing w:val="2"/>
          <w:sz w:val="24"/>
          <w:szCs w:val="24"/>
          <w:lang w:eastAsia="en-US"/>
        </w:rPr>
        <w:t>сума зазначається як в цифрах так і прописом)</w:t>
      </w:r>
      <w:r w:rsidRPr="005274DF">
        <w:rPr>
          <w:sz w:val="24"/>
          <w:szCs w:val="24"/>
        </w:rPr>
        <w:t xml:space="preserve">, крім того ПДВ.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3.3. Місячна вартість газу визначається як добуток ціни газу та загального обсягу фактично поставленого (спожитого) газу, визначеного згідно з розділом 2 цього Договору.</w:t>
      </w:r>
    </w:p>
    <w:p w:rsidR="00BE62C4" w:rsidRDefault="00BE62C4" w:rsidP="001A5664">
      <w:pPr>
        <w:pStyle w:val="4"/>
        <w:tabs>
          <w:tab w:val="left" w:leader="underscore" w:pos="4113"/>
        </w:tabs>
        <w:spacing w:line="274" w:lineRule="exact"/>
        <w:ind w:left="20" w:hanging="20"/>
        <w:jc w:val="both"/>
        <w:rPr>
          <w:b/>
          <w:caps/>
          <w:sz w:val="24"/>
          <w:szCs w:val="24"/>
        </w:rPr>
      </w:pPr>
    </w:p>
    <w:p w:rsidR="004C4178" w:rsidRPr="00BE62C4" w:rsidRDefault="004C4178" w:rsidP="001A5664">
      <w:pPr>
        <w:pStyle w:val="4"/>
        <w:tabs>
          <w:tab w:val="left" w:leader="underscore" w:pos="4113"/>
        </w:tabs>
        <w:spacing w:line="274" w:lineRule="exact"/>
        <w:ind w:left="20" w:hanging="20"/>
        <w:jc w:val="center"/>
        <w:rPr>
          <w:b/>
          <w:caps/>
          <w:sz w:val="24"/>
          <w:szCs w:val="24"/>
        </w:rPr>
      </w:pPr>
      <w:r w:rsidRPr="00BE62C4">
        <w:rPr>
          <w:b/>
          <w:caps/>
          <w:sz w:val="24"/>
          <w:szCs w:val="24"/>
        </w:rPr>
        <w:t>4. Порядок та строки проведення розрахунків</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4.1. Розрахунковий період за Договором становить один газовий місяць – з 07.00 години першого дня місяця до 07.00 години першого дня наступного місяця включно.</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4.2. Розрахунки Споживача за поставлений природний газ здійснюються за розрахунковий період до 15 числа місяця, наступного за місяцем постачання газу, на підставі виставленого Постачал</w:t>
      </w:r>
      <w:r w:rsidR="005F1464">
        <w:rPr>
          <w:sz w:val="24"/>
          <w:szCs w:val="24"/>
        </w:rPr>
        <w:t>ьником рахунку на оплату та Акта</w:t>
      </w:r>
      <w:r w:rsidRPr="005274DF">
        <w:rPr>
          <w:sz w:val="24"/>
          <w:szCs w:val="24"/>
        </w:rPr>
        <w:t xml:space="preserve"> приймання-передачі газу.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4.3. Датою оплати рахунка (здійснення розрахунку) є дата, на яку були зараховані кошти на банківський рахунок Постачальника.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4.4. У випадку недоплати вартості природного газу за розрахунковий період, Сторони за взаємною згодою можуть укласти графік погашення заборгованості, який оформлюється додатком до цього Договору. Укладення Сторонами та дотримання Споживачем узгодженого графіка погашення заборгованості не звільняє Споживача від виконання поточних зобов'язань за Договоро</w:t>
      </w:r>
      <w:r w:rsidR="00325BC7">
        <w:rPr>
          <w:sz w:val="24"/>
          <w:szCs w:val="24"/>
        </w:rPr>
        <w:t>м</w:t>
      </w:r>
      <w:r w:rsidR="005631A5">
        <w:rPr>
          <w:sz w:val="24"/>
          <w:szCs w:val="24"/>
        </w:rPr>
        <w:t>.</w:t>
      </w:r>
      <w:r w:rsidRPr="005274DF">
        <w:rPr>
          <w:sz w:val="24"/>
          <w:szCs w:val="24"/>
        </w:rPr>
        <w:t xml:space="preserve">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4.5. У разі відсутності графіка погашення заборгованості Постачальник має право грошові кошти, отримані від Споживача за газ в поточному розрахунковому періоді, зарахувати в рахунок погашення існуючої заборгованості Споживача відповідно до черговості її виникнення.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4.6. У разі переплати сума переплати зараховується в рахунок оплати на наступний розрахунковий період або повертається на поточний рахунок Споживача на його письмову вимогу.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4.7. Звірка розрахунків здійснюється Сторонами протягом десяти днів з дати пред'явлення вимоги про це однієї із Сторін на підставі відомостей про фактичну оплату вартості газу Споживачем та актів приймання-передачі газу.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4.8. Податкові накладні та додатки до них оформлюються Сторонами в електронній формі, згідно з вимогами норм податкового законодавства.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4.9. У разі затримки бюджетного фінансування, розрахунки проводяться протягом 5-ти банківських днів з дати отримання Споживачем на свій рахунок бюджетного призначення на фінансування закупівлі за вказаним напрямо</w:t>
      </w:r>
      <w:r w:rsidR="00325BC7">
        <w:rPr>
          <w:sz w:val="24"/>
          <w:szCs w:val="24"/>
        </w:rPr>
        <w:t>м</w:t>
      </w:r>
      <w:r w:rsidRPr="005274DF">
        <w:rPr>
          <w:sz w:val="24"/>
          <w:szCs w:val="24"/>
        </w:rPr>
        <w:t xml:space="preserve"> Будь-які штрафні санкції в такому випадку не застосовуються.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4.10. Споживач бере зобов’язання за цим Договором щодо оплати частини предмета закупівлі в межах доведеної суми тимчасового кошторису, а залишок предмета закупівлі оплачується виключно за наявності коштів згідно з постійним кошторисом в межах затверджених призначень.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4.11. Зобов’язання за Договором виникають у Споживача в разі наявності та в межах фінансування.</w:t>
      </w:r>
    </w:p>
    <w:p w:rsidR="00BE62C4" w:rsidRDefault="00BE62C4" w:rsidP="001A5664">
      <w:pPr>
        <w:pStyle w:val="4"/>
        <w:tabs>
          <w:tab w:val="left" w:leader="underscore" w:pos="4113"/>
        </w:tabs>
        <w:spacing w:line="274" w:lineRule="exact"/>
        <w:ind w:left="20" w:hanging="20"/>
        <w:jc w:val="both"/>
        <w:rPr>
          <w:b/>
          <w:bCs/>
          <w:sz w:val="24"/>
          <w:szCs w:val="24"/>
        </w:rPr>
      </w:pPr>
    </w:p>
    <w:p w:rsidR="004C4178" w:rsidRPr="00BE62C4" w:rsidRDefault="004C4178" w:rsidP="001A5664">
      <w:pPr>
        <w:pStyle w:val="4"/>
        <w:tabs>
          <w:tab w:val="left" w:leader="underscore" w:pos="4113"/>
        </w:tabs>
        <w:spacing w:line="274" w:lineRule="exact"/>
        <w:ind w:left="20" w:hanging="20"/>
        <w:jc w:val="center"/>
        <w:rPr>
          <w:caps/>
          <w:sz w:val="24"/>
          <w:szCs w:val="24"/>
        </w:rPr>
      </w:pPr>
      <w:r w:rsidRPr="00BE62C4">
        <w:rPr>
          <w:b/>
          <w:bCs/>
          <w:caps/>
          <w:sz w:val="24"/>
          <w:szCs w:val="24"/>
        </w:rPr>
        <w:t>5. Права та обов’язки Сторін</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5.1. Постачальник має право: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5.1.1. Отримувати від Споживача оплату за поставлений газ відповідно до умов Договору.</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5.1.2. На безперешкодний доступ (за пред'явленням службового посвідчення) до комерційних вузлів обліку природного газу, що встановлені на об'єктах газоспоживання Споживача, </w:t>
      </w:r>
      <w:r w:rsidR="00BE62C4">
        <w:rPr>
          <w:sz w:val="24"/>
          <w:szCs w:val="24"/>
        </w:rPr>
        <w:t xml:space="preserve">виключно </w:t>
      </w:r>
      <w:r w:rsidRPr="005274DF">
        <w:rPr>
          <w:sz w:val="24"/>
          <w:szCs w:val="24"/>
        </w:rPr>
        <w:t xml:space="preserve">для звірки даних фактичного споживання природного газу.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lastRenderedPageBreak/>
        <w:t xml:space="preserve">5.1.3. На повну і достовірну інформацію від Споживача щодо режимів споживання природного газу.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5.1.4. Ініціювати процедуру припинення (обмеження) постачання газу Споживачу згідно з умовами цього Договору та Правил постачання газу.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5.1.5. Оперативно контролювати обсяг споживання природного газу Споживачем, використовуючи інформаційну платформу Оператора або інформацію Споживача, а також шляхом самостійного контролю обсягів споживання природного газу на об’єкті Споживача.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5.1.6. На коригування протягом розрахункового періоду підтверджених обсягів природного газу відповідно до умов Договору. </w:t>
      </w:r>
    </w:p>
    <w:p w:rsidR="00C760F7"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5.1.7. Інші права, передбачені Договором, Правилами постачання газу та чинним законодавство</w:t>
      </w:r>
      <w:r w:rsidR="00325BC7">
        <w:rPr>
          <w:sz w:val="24"/>
          <w:szCs w:val="24"/>
        </w:rPr>
        <w:t>м</w:t>
      </w:r>
      <w:r w:rsidR="005631A5">
        <w:rPr>
          <w:sz w:val="24"/>
          <w:szCs w:val="24"/>
        </w:rPr>
        <w:t>.</w:t>
      </w:r>
      <w:r w:rsidRPr="005274DF">
        <w:rPr>
          <w:sz w:val="24"/>
          <w:szCs w:val="24"/>
        </w:rPr>
        <w:t xml:space="preserve"> </w:t>
      </w:r>
    </w:p>
    <w:p w:rsidR="00C760F7" w:rsidRPr="005274DF" w:rsidRDefault="001A5664" w:rsidP="001A5664">
      <w:pPr>
        <w:pStyle w:val="4"/>
        <w:tabs>
          <w:tab w:val="left" w:leader="underscore" w:pos="4113"/>
        </w:tabs>
        <w:spacing w:line="274" w:lineRule="exact"/>
        <w:ind w:left="20" w:hanging="20"/>
        <w:jc w:val="both"/>
        <w:rPr>
          <w:sz w:val="24"/>
          <w:szCs w:val="24"/>
        </w:rPr>
      </w:pPr>
      <w:r>
        <w:rPr>
          <w:sz w:val="24"/>
          <w:szCs w:val="24"/>
        </w:rPr>
        <w:t>5.2. Постачальник зобов</w:t>
      </w:r>
      <w:r w:rsidRPr="005462FD">
        <w:rPr>
          <w:sz w:val="24"/>
          <w:szCs w:val="24"/>
          <w:lang w:val="ru-RU"/>
        </w:rPr>
        <w:t>’</w:t>
      </w:r>
      <w:r w:rsidR="004C4178" w:rsidRPr="005274DF">
        <w:rPr>
          <w:sz w:val="24"/>
          <w:szCs w:val="24"/>
        </w:rPr>
        <w:t xml:space="preserve">язується: </w:t>
      </w:r>
    </w:p>
    <w:p w:rsidR="00C760F7"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 xml:space="preserve">5.2.1. Дотримуватись вимог Правил постачання газу. </w:t>
      </w:r>
    </w:p>
    <w:p w:rsidR="004C4178" w:rsidRPr="005274DF" w:rsidRDefault="004C4178" w:rsidP="001A5664">
      <w:pPr>
        <w:pStyle w:val="4"/>
        <w:tabs>
          <w:tab w:val="left" w:leader="underscore" w:pos="4113"/>
        </w:tabs>
        <w:spacing w:line="274" w:lineRule="exact"/>
        <w:ind w:left="20" w:hanging="20"/>
        <w:jc w:val="both"/>
        <w:rPr>
          <w:sz w:val="24"/>
          <w:szCs w:val="24"/>
        </w:rPr>
      </w:pPr>
      <w:r w:rsidRPr="005274DF">
        <w:rPr>
          <w:sz w:val="24"/>
          <w:szCs w:val="24"/>
        </w:rPr>
        <w:t>5.2.2. Забезпечити</w:t>
      </w:r>
      <w:r w:rsidR="00BE62C4">
        <w:rPr>
          <w:sz w:val="24"/>
          <w:szCs w:val="24"/>
        </w:rPr>
        <w:t xml:space="preserve"> якісне та своєчасне</w:t>
      </w:r>
      <w:r w:rsidRPr="005274DF">
        <w:rPr>
          <w:sz w:val="24"/>
          <w:szCs w:val="24"/>
        </w:rPr>
        <w:t xml:space="preserve"> постачання газу на умовах, визначених Договоро</w:t>
      </w:r>
      <w:r w:rsidR="00325BC7">
        <w:rPr>
          <w:sz w:val="24"/>
          <w:szCs w:val="24"/>
        </w:rPr>
        <w:t>м</w:t>
      </w:r>
      <w:r w:rsidR="005631A5">
        <w:rPr>
          <w:sz w:val="24"/>
          <w:szCs w:val="24"/>
        </w:rPr>
        <w:t>.</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5.2.3. Забезпечити відповідно до вимог Кодексу ГТС своєчасну реєстрацію споживача у власному Реєстрі споживачів на інформаційній платформі Оператора ГТС за умови дотримання Споживачем Договору.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5.2.4. В установленому порядку розглядати запити Споживача щодо діяльності, пов'язаної з постачанням газу.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5.2.5. Своєчасно надавати Споживачу достовірну інформацію, у тому числі передбачену Законом України «Про особливості доступу до інформації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 а також дані про фактичні нарахування (обсяг та вартість) за послуги з газопостачання, щоб дати можливість Споживачеві регулювати власне споживання природного газу. Жодні додаткові витрати за надання інформації Споживачем не оплачуються.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5.2.6. Забезпечити Споживача всією необхідною інформацією про загальні умови постачання (у тому числі ціни), права та обов’язки </w:t>
      </w:r>
      <w:r w:rsidR="00BE62C4">
        <w:rPr>
          <w:sz w:val="24"/>
          <w:szCs w:val="24"/>
        </w:rPr>
        <w:t>П</w:t>
      </w:r>
      <w:r w:rsidRPr="005274DF">
        <w:rPr>
          <w:sz w:val="24"/>
          <w:szCs w:val="24"/>
        </w:rPr>
        <w:t xml:space="preserve">остачальника та </w:t>
      </w:r>
      <w:r w:rsidR="00BE62C4">
        <w:rPr>
          <w:sz w:val="24"/>
          <w:szCs w:val="24"/>
        </w:rPr>
        <w:t>С</w:t>
      </w:r>
      <w:r w:rsidRPr="005274DF">
        <w:rPr>
          <w:sz w:val="24"/>
          <w:szCs w:val="24"/>
        </w:rPr>
        <w:t xml:space="preserve">поживача, зазначення актів законодавства, якими регулюються відносини між </w:t>
      </w:r>
      <w:r w:rsidR="00BE62C4">
        <w:rPr>
          <w:sz w:val="24"/>
          <w:szCs w:val="24"/>
        </w:rPr>
        <w:t>П</w:t>
      </w:r>
      <w:r w:rsidRPr="005274DF">
        <w:rPr>
          <w:sz w:val="24"/>
          <w:szCs w:val="24"/>
        </w:rPr>
        <w:t xml:space="preserve">остачальником і </w:t>
      </w:r>
      <w:r w:rsidR="00BE62C4">
        <w:rPr>
          <w:sz w:val="24"/>
          <w:szCs w:val="24"/>
        </w:rPr>
        <w:t>С</w:t>
      </w:r>
      <w:r w:rsidRPr="005274DF">
        <w:rPr>
          <w:sz w:val="24"/>
          <w:szCs w:val="24"/>
        </w:rPr>
        <w:t xml:space="preserve">поживачем, наявні способи досудового вирішення спорів з таким постачальником шляхом її розміщення на офіційному веб-сайті </w:t>
      </w:r>
      <w:r w:rsidR="00BE62C4">
        <w:rPr>
          <w:sz w:val="24"/>
          <w:szCs w:val="24"/>
        </w:rPr>
        <w:t>П</w:t>
      </w:r>
      <w:r w:rsidRPr="005274DF">
        <w:rPr>
          <w:sz w:val="24"/>
          <w:szCs w:val="24"/>
        </w:rPr>
        <w:t xml:space="preserve">остачальника.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5.2.7.</w:t>
      </w:r>
      <w:r w:rsidR="001A5664">
        <w:rPr>
          <w:sz w:val="24"/>
          <w:szCs w:val="24"/>
        </w:rPr>
        <w:t xml:space="preserve"> </w:t>
      </w:r>
      <w:r w:rsidRPr="005274DF">
        <w:rPr>
          <w:sz w:val="24"/>
          <w:szCs w:val="24"/>
        </w:rPr>
        <w:t xml:space="preserve">Забезпечити Споживача інформацією про обсяги та інші показники споживання природного газу таким Споживачем на безоплатній основі.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5.2.8. Повідомити Споживачу про намір внесення змін до Договору в частині умов постачання до початку дії таких змін та гарантування права Споживача на дострокове розірвання договору постачання, якщо нові умови постачання є для нього неприйнятними.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5.2.9. Забезпечити Споживачу вибір способу оплати з метою уникнення дискримінації.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5.2.10. Забезпечити Споживача прозорими, простими та доступними способами досудового вирішення спорів з таким Постачальнико</w:t>
      </w:r>
      <w:r w:rsidR="00325BC7">
        <w:rPr>
          <w:sz w:val="24"/>
          <w:szCs w:val="24"/>
        </w:rPr>
        <w:t>м</w:t>
      </w:r>
      <w:r w:rsidR="005631A5">
        <w:rPr>
          <w:sz w:val="24"/>
          <w:szCs w:val="24"/>
        </w:rPr>
        <w:t>.</w:t>
      </w:r>
      <w:r w:rsidRPr="005274DF">
        <w:rPr>
          <w:sz w:val="24"/>
          <w:szCs w:val="24"/>
        </w:rPr>
        <w:t xml:space="preserve">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5.2.11. Своєчасно повідомляти Споживача, якщо Постачальник перебуває у процесі ліквідації, або визнання банкрутом, або Постачальник проходить по процедурі призупинення/анулювання ліцензії на постачання природного газу, або його ліцензію на провадження діяльності з постачання природного газу анульовано, або її дію зупинено та про відсутність ресурсу природного газу.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5.2.12. Дотримуватися стандартів та вимог до якості обслуговування Споживача.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5.2.13. Надати Споживачеві остаточний рахунок (рахунок-фактуру) після зміни </w:t>
      </w:r>
      <w:r w:rsidR="00BE62C4">
        <w:rPr>
          <w:sz w:val="24"/>
          <w:szCs w:val="24"/>
        </w:rPr>
        <w:t>П</w:t>
      </w:r>
      <w:r w:rsidRPr="005274DF">
        <w:rPr>
          <w:sz w:val="24"/>
          <w:szCs w:val="24"/>
        </w:rPr>
        <w:t xml:space="preserve">остачальника або розірвання Договору;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5.2.14</w:t>
      </w:r>
      <w:r w:rsidR="001A5664">
        <w:rPr>
          <w:sz w:val="24"/>
          <w:szCs w:val="24"/>
        </w:rPr>
        <w:t>.</w:t>
      </w:r>
      <w:r w:rsidRPr="005274DF">
        <w:rPr>
          <w:sz w:val="24"/>
          <w:szCs w:val="24"/>
        </w:rPr>
        <w:t xml:space="preserve"> У випадку ініціювання виключення </w:t>
      </w:r>
      <w:r w:rsidR="00BE62C4">
        <w:rPr>
          <w:sz w:val="24"/>
          <w:szCs w:val="24"/>
        </w:rPr>
        <w:t>С</w:t>
      </w:r>
      <w:r w:rsidRPr="005274DF">
        <w:rPr>
          <w:sz w:val="24"/>
          <w:szCs w:val="24"/>
        </w:rPr>
        <w:t xml:space="preserve">поживача із Реєстру споживачів </w:t>
      </w:r>
      <w:r w:rsidR="00BE62C4">
        <w:rPr>
          <w:sz w:val="24"/>
          <w:szCs w:val="24"/>
        </w:rPr>
        <w:t>П</w:t>
      </w:r>
      <w:r w:rsidRPr="005274DF">
        <w:rPr>
          <w:sz w:val="24"/>
          <w:szCs w:val="24"/>
        </w:rPr>
        <w:t xml:space="preserve">остачальника своєчасно (одночасно з наданням повідомлення Оператору ГТС відповідно до вимог Кодексу ГТС) повідомляти Споживача про вчинення таких дій.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lastRenderedPageBreak/>
        <w:t xml:space="preserve">5.2.15. Повідомити Споживача про намір внесення змін до Договору за 30 днів до запланованого набрання чинності такими змінами та гарантувати права Споживача на дострокове розірвання Договору, якщо нові умови постачання є для нього неприйнятними.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5.2.16. Виконувати інші обов'язки, передбачені цим договором, Правилами та чинним законодавство</w:t>
      </w:r>
      <w:r w:rsidR="00325BC7">
        <w:rPr>
          <w:sz w:val="24"/>
          <w:szCs w:val="24"/>
        </w:rPr>
        <w:t>м</w:t>
      </w:r>
      <w:r w:rsidRPr="005274DF">
        <w:rPr>
          <w:sz w:val="24"/>
          <w:szCs w:val="24"/>
        </w:rPr>
        <w:t xml:space="preserve">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5.3. Споживач має право: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5.3.1. На отримання природного газу в обсягах та на умовах, визначених цим Договоро</w:t>
      </w:r>
      <w:r w:rsidR="00325BC7">
        <w:rPr>
          <w:sz w:val="24"/>
          <w:szCs w:val="24"/>
        </w:rPr>
        <w:t>м</w:t>
      </w:r>
      <w:r w:rsidRPr="005274DF">
        <w:rPr>
          <w:sz w:val="24"/>
          <w:szCs w:val="24"/>
        </w:rPr>
        <w:t xml:space="preserve">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5.3.2. На безкоштовне отримання інформації щодо цін Постачальника на газ та порядок оплати.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5.3.3. Самостійно припиняти (обмежувати) відбір природного газу для власних потреб з дотриманням вимог чинного законодавства.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5.3.4. Вимагати поновлення постачання природного газу в установленому порядку, якщо припинення газопостачання відбулося без розірвання Договору.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5.3.5. На коригування протягом розрахункового періоду підтверджених обсягів природного газу відповідно до умов Договору.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5.3.6. На отримання від Постачальника інформації, визначеної Законом України «Про особливості доступу до інформації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5.3.7. На зміну постачальника у порядку передбаченому Договором та нормативно-правовими актами з цього питання. </w:t>
      </w:r>
    </w:p>
    <w:p w:rsidR="00BE62C4" w:rsidRDefault="00C760F7" w:rsidP="001A5664">
      <w:pPr>
        <w:pStyle w:val="4"/>
        <w:tabs>
          <w:tab w:val="left" w:leader="underscore" w:pos="4113"/>
        </w:tabs>
        <w:spacing w:line="274" w:lineRule="exact"/>
        <w:ind w:left="20" w:hanging="20"/>
        <w:jc w:val="both"/>
        <w:rPr>
          <w:sz w:val="24"/>
          <w:szCs w:val="24"/>
        </w:rPr>
      </w:pPr>
      <w:r w:rsidRPr="005274DF">
        <w:rPr>
          <w:sz w:val="24"/>
          <w:szCs w:val="24"/>
        </w:rPr>
        <w:t>5.3.8. Розірвати договір в односторонньому порядку, письмово повідомивши про це Постачальника не менш як за 10 днів за таких обставин:</w:t>
      </w:r>
    </w:p>
    <w:p w:rsidR="00BE62C4"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 якщо Постачальник суттєво порушить свої зобов’язання, що створить передумови для затримки поставки Товару у встановлені договором терміни більше ніж на один місяць;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 якщо Постачальник пропонує внести зміни до істотних умов Договору шляхом укладення додаткових угод до Договору без передбаченого законодавством обґрунтування. Письмове повідомлення надсилається рекомендованим листом з описом вкладення на адресу фактичного місцезнаходження Постачальника.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5.3.9. Інші права, передбачені цим Договором, Правилами та чинним законодавство</w:t>
      </w:r>
      <w:r w:rsidR="00325BC7">
        <w:rPr>
          <w:sz w:val="24"/>
          <w:szCs w:val="24"/>
        </w:rPr>
        <w:t>м</w:t>
      </w:r>
      <w:r w:rsidR="001A5664">
        <w:rPr>
          <w:sz w:val="24"/>
          <w:szCs w:val="24"/>
        </w:rPr>
        <w:t>.</w:t>
      </w:r>
      <w:r w:rsidRPr="005274DF">
        <w:rPr>
          <w:sz w:val="24"/>
          <w:szCs w:val="24"/>
        </w:rPr>
        <w:t xml:space="preserve"> </w:t>
      </w:r>
    </w:p>
    <w:p w:rsidR="00C760F7" w:rsidRPr="005274DF" w:rsidRDefault="001A5664" w:rsidP="001A5664">
      <w:pPr>
        <w:pStyle w:val="4"/>
        <w:tabs>
          <w:tab w:val="left" w:leader="underscore" w:pos="4113"/>
        </w:tabs>
        <w:spacing w:line="274" w:lineRule="exact"/>
        <w:ind w:left="20" w:hanging="20"/>
        <w:jc w:val="both"/>
        <w:rPr>
          <w:sz w:val="24"/>
          <w:szCs w:val="24"/>
        </w:rPr>
      </w:pPr>
      <w:r>
        <w:rPr>
          <w:sz w:val="24"/>
          <w:szCs w:val="24"/>
        </w:rPr>
        <w:t>5.4. Споживач зобов</w:t>
      </w:r>
      <w:r w:rsidRPr="005462FD">
        <w:rPr>
          <w:sz w:val="24"/>
          <w:szCs w:val="24"/>
          <w:lang w:val="ru-RU"/>
        </w:rPr>
        <w:t>’</w:t>
      </w:r>
      <w:r w:rsidR="00C760F7" w:rsidRPr="005274DF">
        <w:rPr>
          <w:sz w:val="24"/>
          <w:szCs w:val="24"/>
        </w:rPr>
        <w:t xml:space="preserve">язується: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5.4.1. Дотримуватись вимог Правил постачання газу.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5.4.2. Забезпечувати дотримання дисципліни відбору (споживання) природного газу в обсягах та на умовах, визначених Договоро</w:t>
      </w:r>
      <w:r w:rsidR="00325BC7">
        <w:rPr>
          <w:sz w:val="24"/>
          <w:szCs w:val="24"/>
        </w:rPr>
        <w:t>м</w:t>
      </w:r>
      <w:r w:rsidR="001A5664">
        <w:rPr>
          <w:sz w:val="24"/>
          <w:szCs w:val="24"/>
        </w:rPr>
        <w:t>.</w:t>
      </w:r>
      <w:r w:rsidRPr="005274DF">
        <w:rPr>
          <w:sz w:val="24"/>
          <w:szCs w:val="24"/>
        </w:rPr>
        <w:t xml:space="preserve">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5.4.3. Своєчасно та в повному обсязі сплачувати за поставлений природний газ на умовах, визначених Договоро</w:t>
      </w:r>
      <w:r w:rsidR="00325BC7">
        <w:rPr>
          <w:sz w:val="24"/>
          <w:szCs w:val="24"/>
        </w:rPr>
        <w:t>м</w:t>
      </w:r>
      <w:r w:rsidR="001A5664">
        <w:rPr>
          <w:sz w:val="24"/>
          <w:szCs w:val="24"/>
        </w:rPr>
        <w:t>.</w:t>
      </w:r>
      <w:r w:rsidRPr="005274DF">
        <w:rPr>
          <w:sz w:val="24"/>
          <w:szCs w:val="24"/>
        </w:rPr>
        <w:t xml:space="preserve">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5.4.4. Здійснювати комплекс заходів, спрямованих на запобігання виникненню загрози життю або травматизму, пошкодженню обладнання та продукції, негативних екологічних наслідків тощо в разі отримання повідомлення про припинення (обмеження) постачання природного газу.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5.4.5. Забезпечувати допуск представників Постачальника за пред'явленням службового посвідчення на територію власних об'єктів для звірки даних фактичного споживання природного газу.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5.4.6. Контролювати власне газоспоживання та для недопущення перевищення підтвердженого обсягу природного газу в розрахунковому періоді самостійно і завчасно обмежити (припинити) власне газоспоживання.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5.4.7. Повідомляти Оператора ГРМ, а також Постачальника про недоліки в роботі комерційних вузлів (лічильників) обліку газу (вихід з ладу, несправність, пошкодження, у тому числі, пошкодження пломб) того ж дня, коли стало відомо про такі недоліки. </w:t>
      </w:r>
    </w:p>
    <w:p w:rsidR="00C760F7"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5.4.8. У разі необхідності різкої зміни обсягів споживання газу (більше ніж на 50 % від </w:t>
      </w:r>
      <w:r w:rsidRPr="005274DF">
        <w:rPr>
          <w:sz w:val="24"/>
          <w:szCs w:val="24"/>
        </w:rPr>
        <w:lastRenderedPageBreak/>
        <w:t>середньодобового обсягу) Споживач зобов’язаний повідомити про це Постачальника та Оператора ГРМ не пізніше ніж за три доби до такої зміни.</w:t>
      </w:r>
    </w:p>
    <w:p w:rsidR="00BE62C4" w:rsidRPr="005274DF" w:rsidRDefault="00BE62C4" w:rsidP="001A5664">
      <w:pPr>
        <w:pStyle w:val="4"/>
        <w:tabs>
          <w:tab w:val="left" w:leader="underscore" w:pos="4113"/>
        </w:tabs>
        <w:spacing w:line="274" w:lineRule="exact"/>
        <w:ind w:left="20" w:hanging="20"/>
        <w:jc w:val="both"/>
        <w:rPr>
          <w:sz w:val="24"/>
          <w:szCs w:val="24"/>
        </w:rPr>
      </w:pPr>
    </w:p>
    <w:p w:rsidR="00C760F7" w:rsidRPr="00BE62C4" w:rsidRDefault="00C760F7" w:rsidP="001A5664">
      <w:pPr>
        <w:pStyle w:val="4"/>
        <w:tabs>
          <w:tab w:val="left" w:leader="underscore" w:pos="4113"/>
        </w:tabs>
        <w:spacing w:line="274" w:lineRule="exact"/>
        <w:ind w:left="20" w:hanging="20"/>
        <w:jc w:val="center"/>
        <w:rPr>
          <w:b/>
          <w:bCs/>
          <w:caps/>
          <w:sz w:val="24"/>
          <w:szCs w:val="24"/>
        </w:rPr>
      </w:pPr>
      <w:r w:rsidRPr="00BE62C4">
        <w:rPr>
          <w:b/>
          <w:bCs/>
          <w:caps/>
          <w:sz w:val="24"/>
          <w:szCs w:val="24"/>
        </w:rPr>
        <w:t>6. Відповідальність Сторін</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6.1. За невиконання або неналежне виконання своїх зобов'язань за Договором Сторони несуть відповідальність згідно з Договором і чинним законодавством України.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6.2. Відповідальність Споживача: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6.2.1. У разі порушення Споживачем строків оплати, Споживач сплачує Постачальнику пеню в розмірі 0,01 відсотка несплаченої суми за кожний день прострочення.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6.3. Відповідальність Постачальника: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6.3.1. У випадку порушень строків поставки газу Постачальник сплачує Споживачу пеню у розмірі 0,1 % вартості непоставленого газу за кожен день прострочення, а за прострочення понад 30 днів додатково штраф у розмірі 7 % вказаної вартості.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6.3.2. За порушення умов зобов’язання щодо якості газу Постачальник сплачує Споживачу штраф у розмірі 20 % вартості неякісного газу. </w:t>
      </w:r>
    </w:p>
    <w:p w:rsidR="00BE62C4" w:rsidRDefault="00C760F7" w:rsidP="001A5664">
      <w:pPr>
        <w:pStyle w:val="4"/>
        <w:tabs>
          <w:tab w:val="left" w:leader="underscore" w:pos="4113"/>
        </w:tabs>
        <w:spacing w:line="274" w:lineRule="exact"/>
        <w:ind w:left="20" w:hanging="20"/>
        <w:jc w:val="both"/>
        <w:rPr>
          <w:sz w:val="24"/>
          <w:szCs w:val="24"/>
        </w:rPr>
      </w:pPr>
      <w:r w:rsidRPr="005274DF">
        <w:rPr>
          <w:sz w:val="24"/>
          <w:szCs w:val="24"/>
        </w:rPr>
        <w:t>6.3.3.</w:t>
      </w:r>
      <w:r w:rsidR="00BE62C4">
        <w:rPr>
          <w:sz w:val="24"/>
          <w:szCs w:val="24"/>
        </w:rPr>
        <w:t xml:space="preserve"> </w:t>
      </w:r>
      <w:r w:rsidRPr="005274DF">
        <w:rPr>
          <w:sz w:val="24"/>
          <w:szCs w:val="24"/>
        </w:rPr>
        <w:t xml:space="preserve">Відшкодування збитків Постачальником Споживачу здійснюється в таких випадках: </w:t>
      </w:r>
    </w:p>
    <w:p w:rsidR="00BE62C4" w:rsidRDefault="00C760F7" w:rsidP="001A5664">
      <w:pPr>
        <w:pStyle w:val="4"/>
        <w:tabs>
          <w:tab w:val="left" w:leader="underscore" w:pos="4113"/>
        </w:tabs>
        <w:spacing w:line="274" w:lineRule="exact"/>
        <w:ind w:left="20" w:hanging="20"/>
        <w:jc w:val="both"/>
        <w:rPr>
          <w:sz w:val="24"/>
          <w:szCs w:val="24"/>
        </w:rPr>
      </w:pPr>
      <w:r w:rsidRPr="005274DF">
        <w:rPr>
          <w:sz w:val="24"/>
          <w:szCs w:val="24"/>
        </w:rPr>
        <w:t>- у разі якщо постачання газу Споживачу було припинено Оператором ГРМ на виконання неправомірного доручення Постачальника про припинення постачання газу Споживачу, Постачальник відшкодовує Споживачу вартість або об’єм недовідпущеного природного газу, який обчислюється, виходячи з підтвердженого обсягу природного газу на відповідний період з урахуванням періоду безпідставного припинення газопостачання, та вартість робіт з припинення і повторного відновлення подачі газу після його безпідставного припинення. Крім того, якщо внаслідок цього Споживачу або його майну завдано шкоди, Постачальник відшкодовує її в повному обсязі;</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 - у разі якщо Постачальник не забезпечив своєчасне включення Споживача до власного Реєстру споживачів у погодженому зі Споживачем періоді постачання (за умови, що Споживачем не порушувались зобов’язання за Договором), що призвело до припинення розподілу природного газу Оператором ГРМ, Споживач має право вимагати від Постачальника відшкодування вартості або об’єму недовідпущеного природного газу, який обчислюється виходячи з підтвердженого обсягу природного газу, визначеного Договором на відповідний період, з урахуванням періоду припинення газопостачання та вартості робіт з припинення і повторного відновлення подачі природного газу після його безпідставного припинення. </w:t>
      </w:r>
    </w:p>
    <w:p w:rsidR="00C760F7" w:rsidRDefault="00C760F7" w:rsidP="001A5664">
      <w:pPr>
        <w:pStyle w:val="4"/>
        <w:tabs>
          <w:tab w:val="left" w:leader="underscore" w:pos="4113"/>
        </w:tabs>
        <w:spacing w:line="274" w:lineRule="exact"/>
        <w:ind w:left="20" w:hanging="20"/>
        <w:jc w:val="both"/>
        <w:rPr>
          <w:sz w:val="24"/>
          <w:szCs w:val="24"/>
        </w:rPr>
      </w:pPr>
      <w:r w:rsidRPr="005274DF">
        <w:rPr>
          <w:sz w:val="24"/>
          <w:szCs w:val="24"/>
        </w:rPr>
        <w:t>6.4. Сплата штрафних санкцій не звільняє Сторони від виконання своїх зобов'язань за цим Договоро</w:t>
      </w:r>
      <w:r w:rsidR="00325BC7">
        <w:rPr>
          <w:sz w:val="24"/>
          <w:szCs w:val="24"/>
        </w:rPr>
        <w:t>м</w:t>
      </w:r>
      <w:r w:rsidR="005631A5">
        <w:rPr>
          <w:sz w:val="24"/>
          <w:szCs w:val="24"/>
        </w:rPr>
        <w:t>.</w:t>
      </w:r>
      <w:r w:rsidRPr="005274DF">
        <w:rPr>
          <w:sz w:val="24"/>
          <w:szCs w:val="24"/>
        </w:rPr>
        <w:t xml:space="preserve"> </w:t>
      </w:r>
    </w:p>
    <w:p w:rsidR="00BE62C4" w:rsidRPr="005274DF" w:rsidRDefault="00BE62C4" w:rsidP="001A5664">
      <w:pPr>
        <w:pStyle w:val="4"/>
        <w:tabs>
          <w:tab w:val="left" w:leader="underscore" w:pos="4113"/>
        </w:tabs>
        <w:spacing w:line="274" w:lineRule="exact"/>
        <w:ind w:left="20" w:hanging="20"/>
        <w:jc w:val="both"/>
        <w:rPr>
          <w:sz w:val="24"/>
          <w:szCs w:val="24"/>
        </w:rPr>
      </w:pPr>
    </w:p>
    <w:p w:rsidR="00C760F7" w:rsidRPr="00BE62C4" w:rsidRDefault="00C760F7" w:rsidP="001A5664">
      <w:pPr>
        <w:pStyle w:val="4"/>
        <w:tabs>
          <w:tab w:val="left" w:leader="underscore" w:pos="4113"/>
        </w:tabs>
        <w:spacing w:line="274" w:lineRule="exact"/>
        <w:ind w:left="20" w:hanging="20"/>
        <w:jc w:val="center"/>
        <w:rPr>
          <w:caps/>
          <w:sz w:val="24"/>
          <w:szCs w:val="24"/>
        </w:rPr>
      </w:pPr>
      <w:r w:rsidRPr="00BE62C4">
        <w:rPr>
          <w:b/>
          <w:bCs/>
          <w:caps/>
          <w:sz w:val="24"/>
          <w:szCs w:val="24"/>
        </w:rPr>
        <w:t>7. Порядок припинення (обмеження) та відновлення газопостачання</w:t>
      </w:r>
    </w:p>
    <w:p w:rsidR="00C760F7" w:rsidRPr="005274DF" w:rsidRDefault="001A5664" w:rsidP="001A5664">
      <w:pPr>
        <w:pStyle w:val="4"/>
        <w:tabs>
          <w:tab w:val="left" w:leader="underscore" w:pos="4113"/>
        </w:tabs>
        <w:spacing w:line="274" w:lineRule="exact"/>
        <w:ind w:left="20" w:hanging="20"/>
        <w:jc w:val="both"/>
        <w:rPr>
          <w:sz w:val="24"/>
          <w:szCs w:val="24"/>
        </w:rPr>
      </w:pPr>
      <w:r>
        <w:rPr>
          <w:sz w:val="24"/>
          <w:szCs w:val="24"/>
        </w:rPr>
        <w:t>7.1. Споживач зобов</w:t>
      </w:r>
      <w:r w:rsidRPr="001A5664">
        <w:rPr>
          <w:sz w:val="24"/>
          <w:szCs w:val="24"/>
          <w:lang w:val="ru-RU"/>
        </w:rPr>
        <w:t>’</w:t>
      </w:r>
      <w:r w:rsidR="00C760F7" w:rsidRPr="005274DF">
        <w:rPr>
          <w:sz w:val="24"/>
          <w:szCs w:val="24"/>
        </w:rPr>
        <w:t>язаний самостійно припинити (обмежити) власне споживання газу у випадках та порядку, передбачених чинним законодавством та Договоро</w:t>
      </w:r>
      <w:r w:rsidR="00325BC7">
        <w:rPr>
          <w:sz w:val="24"/>
          <w:szCs w:val="24"/>
        </w:rPr>
        <w:t>м</w:t>
      </w:r>
      <w:r>
        <w:rPr>
          <w:sz w:val="24"/>
          <w:szCs w:val="24"/>
        </w:rPr>
        <w:t>.</w:t>
      </w:r>
      <w:r w:rsidR="00C760F7" w:rsidRPr="005274DF">
        <w:rPr>
          <w:sz w:val="24"/>
          <w:szCs w:val="24"/>
        </w:rPr>
        <w:t xml:space="preserve">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7.2. Постачальник має право ініціювати/вживати заходів з припинення або обмеження в установленому порядку постачання природного газу Споживачу в разі: проведення Споживачем неповних або несвоєчасних розрахунків за Договором; розірвання Договору; відмови від підписання акта приймання-передачі без відповідного письмового обґрунтування. Газопостачання Споживачу може бути припинено (обмежено) в інших випадках, передбачених Законом України «Про ринок природного газу», Кодексом газотранспортної системи, Кодексом газорозподільних систем, Правилами безпеки систем газопостачання.</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7.3. За необхідності здійснення заходів з обмеження або припинення газопостачання Споживачу Постачальник надсилає Споживачу не менше ніж за три доби до дати такого припинення повідомлення (з позначкою про вручення) про необхідність самостійно </w:t>
      </w:r>
      <w:r w:rsidRPr="005274DF">
        <w:rPr>
          <w:sz w:val="24"/>
          <w:szCs w:val="24"/>
        </w:rPr>
        <w:lastRenderedPageBreak/>
        <w:t xml:space="preserve">обмежити чи припинити газоспоживання з певного періоду (день, година тощо) та у визначений зі Споживачем час має право опломбувати запірні пристрої Споживача, за допомогою яких споживач самостійно обмежив чи припинив подачу газу на власні об’єкти. Повідомлення має бути складено відповідно до форми повідомлення, встановленої наказом Міністерства палива та енергетики України від 03 липня 2009 року № 338, зареєстрованим в Міністерстві юстиції України 28 липня 2009 року за № 703/16719, та містити підставу припинення, дату та час, коли Споживачу необхідно самостійно обмежити чи припинити споживання природного газу. </w:t>
      </w:r>
    </w:p>
    <w:p w:rsidR="00C760F7" w:rsidRDefault="00C760F7" w:rsidP="001A5664">
      <w:pPr>
        <w:pStyle w:val="4"/>
        <w:tabs>
          <w:tab w:val="left" w:leader="underscore" w:pos="4113"/>
        </w:tabs>
        <w:spacing w:line="274" w:lineRule="exact"/>
        <w:ind w:left="20" w:hanging="20"/>
        <w:jc w:val="both"/>
        <w:rPr>
          <w:sz w:val="24"/>
          <w:szCs w:val="24"/>
        </w:rPr>
      </w:pPr>
      <w:r w:rsidRPr="005274DF">
        <w:rPr>
          <w:sz w:val="24"/>
          <w:szCs w:val="24"/>
        </w:rPr>
        <w:t>7.4. Припинення (обмеження) газопостачання та відновлення газопостачання Споживачеві здійснюється в порядку, визначеному Правилами постачан</w:t>
      </w:r>
      <w:r w:rsidR="005631A5">
        <w:rPr>
          <w:sz w:val="24"/>
          <w:szCs w:val="24"/>
        </w:rPr>
        <w:t>ня природного газу, Порядком пооб</w:t>
      </w:r>
      <w:r w:rsidR="005631A5" w:rsidRPr="005631A5">
        <w:rPr>
          <w:sz w:val="24"/>
          <w:szCs w:val="24"/>
          <w:lang w:val="ru-RU"/>
        </w:rPr>
        <w:t>’</w:t>
      </w:r>
      <w:r w:rsidRPr="005274DF">
        <w:rPr>
          <w:sz w:val="24"/>
          <w:szCs w:val="24"/>
        </w:rPr>
        <w:t xml:space="preserve">єктового припинення (обмеження) газопостачання споживачам, крім населення, затвердженого постановою Кабінету Міністрів України від 08.12.2006 №1687, а також іншими нормативно-правовими актами, що регулюють дані правовідносини. </w:t>
      </w:r>
    </w:p>
    <w:p w:rsidR="00D94E2B" w:rsidRPr="005274DF" w:rsidRDefault="00D94E2B" w:rsidP="001A5664">
      <w:pPr>
        <w:pStyle w:val="4"/>
        <w:tabs>
          <w:tab w:val="left" w:leader="underscore" w:pos="4113"/>
        </w:tabs>
        <w:spacing w:line="274" w:lineRule="exact"/>
        <w:ind w:left="20" w:hanging="20"/>
        <w:jc w:val="both"/>
        <w:rPr>
          <w:sz w:val="24"/>
          <w:szCs w:val="24"/>
        </w:rPr>
      </w:pPr>
    </w:p>
    <w:p w:rsidR="00C760F7" w:rsidRPr="00D94E2B" w:rsidRDefault="00C760F7" w:rsidP="001A5664">
      <w:pPr>
        <w:pStyle w:val="4"/>
        <w:tabs>
          <w:tab w:val="left" w:leader="underscore" w:pos="4113"/>
        </w:tabs>
        <w:spacing w:line="274" w:lineRule="exact"/>
        <w:ind w:left="20" w:hanging="20"/>
        <w:jc w:val="center"/>
        <w:rPr>
          <w:caps/>
          <w:sz w:val="24"/>
          <w:szCs w:val="24"/>
        </w:rPr>
      </w:pPr>
      <w:r w:rsidRPr="00D94E2B">
        <w:rPr>
          <w:b/>
          <w:bCs/>
          <w:caps/>
          <w:sz w:val="24"/>
          <w:szCs w:val="24"/>
        </w:rPr>
        <w:t>8. Порядок зміни постачальника</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8.1. Зміні постачальника має передувати укладання договору постачання природного газу з новим постачальником та розірвання договору постачання природного газу з діючим постачальником</w:t>
      </w:r>
      <w:r w:rsidR="002B1592">
        <w:rPr>
          <w:sz w:val="24"/>
          <w:szCs w:val="24"/>
          <w:lang w:val="ru-RU"/>
        </w:rPr>
        <w:t>,</w:t>
      </w:r>
      <w:r w:rsidRPr="005274DF">
        <w:rPr>
          <w:sz w:val="24"/>
          <w:szCs w:val="24"/>
        </w:rPr>
        <w:t xml:space="preserve"> або його призупинення в частині постачання природного газу у певному розрахунковому періоді, а також відсутність у споживача простроченої заборгованості за поставлений природний газ перед діючим постачальнико</w:t>
      </w:r>
      <w:r w:rsidR="00325BC7">
        <w:rPr>
          <w:sz w:val="24"/>
          <w:szCs w:val="24"/>
        </w:rPr>
        <w:t>м</w:t>
      </w:r>
      <w:r w:rsidR="005631A5">
        <w:rPr>
          <w:sz w:val="24"/>
          <w:szCs w:val="24"/>
        </w:rPr>
        <w:t>.</w:t>
      </w:r>
      <w:r w:rsidRPr="005274DF">
        <w:rPr>
          <w:sz w:val="24"/>
          <w:szCs w:val="24"/>
        </w:rPr>
        <w:t xml:space="preserve">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8.2. Постачальник не має права стягувати плату або вимагати будь-яку іншу фінансову компенсацію у зв'язку із зміною постачальника.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8.3. У разі наміру змінити Постачальника, Споживач повинен виконати свої зобов'язання по розрахунках перед Постачальником за цим Договором (або укласти з ним графік реструктуризації заборгованості за природний газ, якого має дотримуватись) та підписати з ним угоду про розірвання Договору або його призупинення в частині постачання газу з дати, з якої постачання природного газу буде здійснювати новий постачальник, за виключенням умов, визначених п. 5.3.8. цього Договору.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8.4. Повідомлення Споживачем Постачальника про намір змінити постачальника є пропозицією про розірвання Договору або його призупинення в частині постачання природного газу у певному розрахунковому періоді і повинно містити дату розірвання (призупинення) чинного Договору, яка визначається останнім календарним днем перед датою, з якої договір постачання природного газу з новим постачальником набере чинності.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8.5. З метою забезпечення безперебійного постачання природного газу Постачальник поставляє природний газ Споживачу до останнього дня терміну дії, а договір постачання природного газу, укладений з новим постачальником, набирає чинності наступного дня після розірвання (призупинення) договору з діючим постачальником, але за умови, що у Споживача не буде простроченої заборгованості за поставлений природний газ перед діючим постачальнико</w:t>
      </w:r>
      <w:r w:rsidR="00325BC7">
        <w:rPr>
          <w:sz w:val="24"/>
          <w:szCs w:val="24"/>
        </w:rPr>
        <w:t>м</w:t>
      </w:r>
      <w:r w:rsidRPr="005274DF">
        <w:rPr>
          <w:sz w:val="24"/>
          <w:szCs w:val="24"/>
        </w:rPr>
        <w:t xml:space="preserve">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8.6. Якщо на початок періоду фактичного постачання природного газу новим постачальником чи протягом цього періоду у Споживача виникне прострочена заборгованість за поставлений природний газ перед Постачальником (через розбіжності між плановим і фактичним споживанням, настання терміну остаточного розрахунку після початку постачання газу новим постачальником тощо), або Споживач не буде дотримуватись узгодженого графіка погашення заборгованості із Постачальником, останній має право повідомити про це Оператора та здійснити заходи, передбачені Правилами постачання газу, щодо припинення постачання газу Споживачу, у тому числі через Оператора ГР</w:t>
      </w:r>
      <w:r w:rsidR="00325BC7">
        <w:rPr>
          <w:sz w:val="24"/>
          <w:szCs w:val="24"/>
        </w:rPr>
        <w:t>М</w:t>
      </w:r>
      <w:r w:rsidRPr="005274DF">
        <w:rPr>
          <w:sz w:val="24"/>
          <w:szCs w:val="24"/>
        </w:rPr>
        <w:t xml:space="preserve"> </w:t>
      </w:r>
    </w:p>
    <w:p w:rsidR="00D94E2B"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8.7. Фактичне постачання природного газу новим постачальником може починатись виключно з газової доби, з якої Споживач включений до Реєстру споживачів нового постачальника в інформаційній платформі Оператора ГТС у порядку, визначеному Кодексом </w:t>
      </w:r>
      <w:r w:rsidRPr="005274DF">
        <w:rPr>
          <w:sz w:val="24"/>
          <w:szCs w:val="24"/>
        </w:rPr>
        <w:lastRenderedPageBreak/>
        <w:t xml:space="preserve">ГТС. </w:t>
      </w:r>
    </w:p>
    <w:p w:rsidR="00C75A73" w:rsidRDefault="00C75A73" w:rsidP="001A5664">
      <w:pPr>
        <w:pStyle w:val="4"/>
        <w:tabs>
          <w:tab w:val="left" w:leader="underscore" w:pos="4113"/>
        </w:tabs>
        <w:spacing w:line="274" w:lineRule="exact"/>
        <w:ind w:left="20" w:hanging="20"/>
        <w:jc w:val="both"/>
        <w:rPr>
          <w:b/>
          <w:bCs/>
          <w:sz w:val="24"/>
          <w:szCs w:val="24"/>
        </w:rPr>
      </w:pPr>
    </w:p>
    <w:p w:rsidR="00C760F7" w:rsidRPr="00D94E2B" w:rsidRDefault="00C760F7" w:rsidP="001A5664">
      <w:pPr>
        <w:pStyle w:val="4"/>
        <w:tabs>
          <w:tab w:val="left" w:leader="underscore" w:pos="4113"/>
        </w:tabs>
        <w:spacing w:line="274" w:lineRule="exact"/>
        <w:ind w:left="20" w:hanging="20"/>
        <w:jc w:val="center"/>
        <w:rPr>
          <w:caps/>
          <w:sz w:val="24"/>
          <w:szCs w:val="24"/>
        </w:rPr>
      </w:pPr>
      <w:r w:rsidRPr="00D94E2B">
        <w:rPr>
          <w:b/>
          <w:bCs/>
          <w:caps/>
          <w:sz w:val="24"/>
          <w:szCs w:val="24"/>
        </w:rPr>
        <w:t>9. Обставини непереборної сили</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9.1. Сторони звільняються від відповідальності за невиконання або неналежне виконання зобов’язань за цим Договором у разі виникнення обставини непереборної сили, які не існували під час укладання Договору та виникли поза волею Сторін (аварія, катастрофа, стихійне лихо, епідемія, епізоотія, війна тощо).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9.2. Сторона, яка не може виконувати зобов’язання за цим Договором унаслідок дії обставин непереборної сили, повинна не пізніше ніж протягом 3 днів з моменту їх виникнення повідомити про це іншу Сторону у письмовій формі.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9.3. Доказом виникнення обставин непереборної сили та строку їх дії є відповідні документи, які видаються Торгово-промисловою палатою України.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9.4. У разі, коли строк дії обставин непереборної сили продовжується більше ніж 30 днів, кожна зі Сторін в установленому порядку має право розірвати цей Договір. </w:t>
      </w:r>
    </w:p>
    <w:p w:rsidR="00D94E2B" w:rsidRDefault="00D94E2B" w:rsidP="001A5664">
      <w:pPr>
        <w:pStyle w:val="4"/>
        <w:tabs>
          <w:tab w:val="left" w:leader="underscore" w:pos="4113"/>
        </w:tabs>
        <w:spacing w:line="274" w:lineRule="exact"/>
        <w:ind w:left="20" w:hanging="20"/>
        <w:jc w:val="both"/>
        <w:rPr>
          <w:b/>
          <w:bCs/>
          <w:sz w:val="24"/>
          <w:szCs w:val="24"/>
        </w:rPr>
      </w:pPr>
    </w:p>
    <w:p w:rsidR="00C760F7" w:rsidRPr="00D94E2B" w:rsidRDefault="00C760F7" w:rsidP="001A5664">
      <w:pPr>
        <w:pStyle w:val="4"/>
        <w:tabs>
          <w:tab w:val="left" w:leader="underscore" w:pos="4113"/>
        </w:tabs>
        <w:spacing w:line="274" w:lineRule="exact"/>
        <w:ind w:left="20" w:hanging="20"/>
        <w:jc w:val="center"/>
        <w:rPr>
          <w:caps/>
          <w:sz w:val="24"/>
          <w:szCs w:val="24"/>
        </w:rPr>
      </w:pPr>
      <w:r w:rsidRPr="00D94E2B">
        <w:rPr>
          <w:b/>
          <w:bCs/>
          <w:caps/>
          <w:sz w:val="24"/>
          <w:szCs w:val="24"/>
        </w:rPr>
        <w:t>10. Порядок вирішення спорів</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10.1. У випадку виникнення спорів або розбіжностей Сторони зобов’язуються вирішувати їх шляхом взаємних переговорів та консультацій. </w:t>
      </w:r>
    </w:p>
    <w:p w:rsidR="00D94E2B"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10.2. У разі недосягнення Сторонами згоди спори, (розбіжності) вирішуються у судовому порядку. </w:t>
      </w:r>
    </w:p>
    <w:p w:rsidR="00C760F7" w:rsidRPr="00D94E2B" w:rsidRDefault="00C760F7" w:rsidP="001A5664">
      <w:pPr>
        <w:pStyle w:val="4"/>
        <w:tabs>
          <w:tab w:val="left" w:leader="underscore" w:pos="4113"/>
        </w:tabs>
        <w:spacing w:line="274" w:lineRule="exact"/>
        <w:ind w:left="20" w:hanging="20"/>
        <w:jc w:val="center"/>
        <w:rPr>
          <w:caps/>
          <w:sz w:val="24"/>
          <w:szCs w:val="24"/>
        </w:rPr>
      </w:pPr>
      <w:r w:rsidRPr="00D94E2B">
        <w:rPr>
          <w:b/>
          <w:bCs/>
          <w:caps/>
          <w:sz w:val="24"/>
          <w:szCs w:val="24"/>
        </w:rPr>
        <w:t>11. Строк дії Договору</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11.1. Цей Договір набирає чинності з дати укладення Договору і діє по 31.12.202_ року, але в будь-якому випадку до моменту остаточного виконання Сторонам</w:t>
      </w:r>
      <w:r w:rsidR="005631A5">
        <w:rPr>
          <w:sz w:val="24"/>
          <w:szCs w:val="24"/>
        </w:rPr>
        <w:t>и взятих за цим Договором зобов</w:t>
      </w:r>
      <w:r w:rsidR="005631A5" w:rsidRPr="005631A5">
        <w:rPr>
          <w:sz w:val="24"/>
          <w:szCs w:val="24"/>
          <w:lang w:val="ru-RU"/>
        </w:rPr>
        <w:t>’</w:t>
      </w:r>
      <w:r w:rsidRPr="005274DF">
        <w:rPr>
          <w:sz w:val="24"/>
          <w:szCs w:val="24"/>
        </w:rPr>
        <w:t xml:space="preserve">язань. Дата підписання цього Договору зазначена на першій сторінці.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11.2. Закінчення строку цього Договору не звільняє Сторони від обов’язку виконати взяті на себе зобов’язання та від відповідальності за його порушення, яке мало місце під час дії цього Договору. </w:t>
      </w:r>
    </w:p>
    <w:p w:rsidR="005F4E92" w:rsidRDefault="005F4E92" w:rsidP="001A5664">
      <w:pPr>
        <w:pStyle w:val="4"/>
        <w:tabs>
          <w:tab w:val="left" w:leader="underscore" w:pos="4113"/>
        </w:tabs>
        <w:spacing w:line="274" w:lineRule="exact"/>
        <w:ind w:left="20" w:hanging="20"/>
        <w:jc w:val="center"/>
        <w:rPr>
          <w:b/>
          <w:bCs/>
          <w:caps/>
          <w:sz w:val="24"/>
          <w:szCs w:val="24"/>
        </w:rPr>
      </w:pPr>
    </w:p>
    <w:p w:rsidR="00C760F7" w:rsidRPr="00D94E2B" w:rsidRDefault="00C760F7" w:rsidP="001A5664">
      <w:pPr>
        <w:pStyle w:val="4"/>
        <w:tabs>
          <w:tab w:val="left" w:leader="underscore" w:pos="4113"/>
        </w:tabs>
        <w:spacing w:line="274" w:lineRule="exact"/>
        <w:ind w:left="20" w:hanging="20"/>
        <w:jc w:val="center"/>
        <w:rPr>
          <w:caps/>
          <w:sz w:val="24"/>
          <w:szCs w:val="24"/>
        </w:rPr>
      </w:pPr>
      <w:r w:rsidRPr="00D94E2B">
        <w:rPr>
          <w:b/>
          <w:bCs/>
          <w:caps/>
          <w:sz w:val="24"/>
          <w:szCs w:val="24"/>
        </w:rPr>
        <w:t>12. Порядок змін умов Договору</w:t>
      </w:r>
    </w:p>
    <w:p w:rsidR="005462FD" w:rsidRDefault="00C760F7" w:rsidP="005462FD">
      <w:pPr>
        <w:pStyle w:val="4"/>
        <w:tabs>
          <w:tab w:val="left" w:leader="underscore" w:pos="4113"/>
        </w:tabs>
        <w:spacing w:line="274" w:lineRule="exact"/>
        <w:ind w:left="20" w:hanging="20"/>
        <w:jc w:val="both"/>
        <w:rPr>
          <w:sz w:val="24"/>
          <w:szCs w:val="24"/>
        </w:rPr>
      </w:pPr>
      <w:r w:rsidRPr="005274DF">
        <w:rPr>
          <w:sz w:val="24"/>
          <w:szCs w:val="24"/>
        </w:rPr>
        <w:t>12.1. Істотні умови цього Договору не повинні відрізнятися від змісту тендерної пропозиції за результатами електронного аукціону (у тому числі ціни за одиницю товару) переможця процедури закупівлі та/або випадків перерахунку ціни за результатами електронного аукціону в бік зменшення ціни тендерної пропозиції та не можуть змінюватися після підписання цього Договору до повного виконання зобов’язань Сторонами в повному обс</w:t>
      </w:r>
      <w:r w:rsidR="00202132">
        <w:rPr>
          <w:sz w:val="24"/>
          <w:szCs w:val="24"/>
        </w:rPr>
        <w:t>язі, крім випадків</w:t>
      </w:r>
      <w:r w:rsidRPr="005274DF">
        <w:rPr>
          <w:sz w:val="24"/>
          <w:szCs w:val="24"/>
        </w:rPr>
        <w:t xml:space="preserve">: </w:t>
      </w:r>
    </w:p>
    <w:p w:rsidR="005462FD" w:rsidRPr="000869D6" w:rsidRDefault="005462FD" w:rsidP="005462FD">
      <w:pPr>
        <w:pStyle w:val="rvps2"/>
        <w:shd w:val="clear" w:color="auto" w:fill="FFFFFF"/>
        <w:spacing w:before="0" w:beforeAutospacing="0" w:after="0" w:afterAutospacing="0"/>
        <w:ind w:hanging="20"/>
        <w:jc w:val="both"/>
      </w:pPr>
      <w:r w:rsidRPr="000869D6">
        <w:t>1) зменшення обсягів закупі</w:t>
      </w:r>
      <w:proofErr w:type="gramStart"/>
      <w:r w:rsidRPr="000869D6">
        <w:t>вл</w:t>
      </w:r>
      <w:proofErr w:type="gramEnd"/>
      <w:r w:rsidRPr="000869D6">
        <w:t>і, зокрема з урахува</w:t>
      </w:r>
      <w:r>
        <w:t>нням фактичного обсягу видатків</w:t>
      </w:r>
      <w:r>
        <w:rPr>
          <w:lang w:val="uk-UA"/>
        </w:rPr>
        <w:t xml:space="preserve"> </w:t>
      </w:r>
      <w:r w:rsidRPr="000869D6">
        <w:t>замовника;</w:t>
      </w:r>
    </w:p>
    <w:p w:rsidR="005462FD" w:rsidRPr="000869D6" w:rsidRDefault="005462FD" w:rsidP="005462FD">
      <w:pPr>
        <w:pStyle w:val="rvps2"/>
        <w:shd w:val="clear" w:color="auto" w:fill="FFFFFF"/>
        <w:spacing w:before="0" w:beforeAutospacing="0" w:after="0" w:afterAutospacing="0"/>
        <w:ind w:hanging="20"/>
        <w:jc w:val="both"/>
      </w:pPr>
      <w:bookmarkStart w:id="2" w:name="n511"/>
      <w:bookmarkEnd w:id="2"/>
      <w:r w:rsidRPr="000869D6">
        <w:t xml:space="preserve">2) погодження зміни </w:t>
      </w:r>
      <w:proofErr w:type="gramStart"/>
      <w:r w:rsidRPr="000869D6">
        <w:t>ц</w:t>
      </w:r>
      <w:proofErr w:type="gramEnd"/>
      <w:r w:rsidRPr="000869D6">
        <w:t xml:space="preserve">іни за одиницю товару в договорі про закупівлю у разі коливання ціни такого товару на ринку, що відбулося з моменту укладення договору про закупівлю або останнього внесення змін до договору про закупівлю в частині зміни ціни за одиницю товару. Зміна ціни за одиницю товару здійснюється пропорційно коливанню ціни такого товару на ринку (відсоток збільшення ціни за одиницю товару не може перевищувати відсоток коливання (збільшення) ціни такого товару на ринку) за умови документального </w:t>
      </w:r>
      <w:proofErr w:type="gramStart"/>
      <w:r w:rsidRPr="000869D6">
        <w:t>п</w:t>
      </w:r>
      <w:proofErr w:type="gramEnd"/>
      <w:r w:rsidRPr="000869D6">
        <w:t xml:space="preserve">ідтвердження такого коливання та не повинна призвести до збільшення суми, визначеної в договорі </w:t>
      </w:r>
      <w:proofErr w:type="gramStart"/>
      <w:r w:rsidRPr="000869D6">
        <w:t>про</w:t>
      </w:r>
      <w:proofErr w:type="gramEnd"/>
      <w:r w:rsidRPr="000869D6">
        <w:t xml:space="preserve"> закупівлю на момент його укладення;</w:t>
      </w:r>
    </w:p>
    <w:p w:rsidR="005462FD" w:rsidRPr="000869D6" w:rsidRDefault="005462FD" w:rsidP="005462FD">
      <w:pPr>
        <w:pStyle w:val="rvps2"/>
        <w:shd w:val="clear" w:color="auto" w:fill="FFFFFF"/>
        <w:spacing w:before="0" w:beforeAutospacing="0" w:after="0" w:afterAutospacing="0"/>
        <w:ind w:hanging="20"/>
        <w:jc w:val="both"/>
      </w:pPr>
      <w:bookmarkStart w:id="3" w:name="n512"/>
      <w:bookmarkEnd w:id="3"/>
      <w:r w:rsidRPr="000869D6">
        <w:t>3) покращення якості предмета закупі</w:t>
      </w:r>
      <w:proofErr w:type="gramStart"/>
      <w:r w:rsidRPr="000869D6">
        <w:t>вл</w:t>
      </w:r>
      <w:proofErr w:type="gramEnd"/>
      <w:r w:rsidRPr="000869D6">
        <w:t>і за умови, що таке покращення не призведе до збільшення суми, визначеної в договорі про закупівлю;</w:t>
      </w:r>
    </w:p>
    <w:p w:rsidR="005462FD" w:rsidRPr="000869D6" w:rsidRDefault="005462FD" w:rsidP="005462FD">
      <w:pPr>
        <w:pStyle w:val="rvps2"/>
        <w:shd w:val="clear" w:color="auto" w:fill="FFFFFF"/>
        <w:spacing w:before="0" w:beforeAutospacing="0" w:after="0" w:afterAutospacing="0"/>
        <w:ind w:hanging="20"/>
        <w:jc w:val="both"/>
      </w:pPr>
      <w:bookmarkStart w:id="4" w:name="n513"/>
      <w:bookmarkEnd w:id="4"/>
      <w:r w:rsidRPr="000869D6">
        <w:t xml:space="preserve">4) продовження строку дії договору про закупівлю та/або строку виконання зобов’язань щодо передачі товару, виконання робіт, надання послуг у разі виникнення документально </w:t>
      </w:r>
      <w:proofErr w:type="gramStart"/>
      <w:r w:rsidRPr="000869D6">
        <w:t>п</w:t>
      </w:r>
      <w:proofErr w:type="gramEnd"/>
      <w:r w:rsidRPr="000869D6">
        <w:t xml:space="preserve">ідтверджених об’єктивних обставин, що спричинили таке продовження, у тому числі </w:t>
      </w:r>
      <w:r w:rsidRPr="000869D6">
        <w:lastRenderedPageBreak/>
        <w:t xml:space="preserve">обставин непереборної сили, затримки фінансування витрат замовника, за умови, що такі зміни не призведуть до збільшення суми, визначеної в договорі </w:t>
      </w:r>
      <w:proofErr w:type="gramStart"/>
      <w:r w:rsidRPr="000869D6">
        <w:t>про</w:t>
      </w:r>
      <w:proofErr w:type="gramEnd"/>
      <w:r w:rsidRPr="000869D6">
        <w:t xml:space="preserve"> закупівлю;</w:t>
      </w:r>
    </w:p>
    <w:p w:rsidR="005462FD" w:rsidRPr="000869D6" w:rsidRDefault="005462FD" w:rsidP="005462FD">
      <w:pPr>
        <w:pStyle w:val="rvps2"/>
        <w:shd w:val="clear" w:color="auto" w:fill="FFFFFF"/>
        <w:spacing w:before="0" w:beforeAutospacing="0" w:after="0" w:afterAutospacing="0"/>
        <w:ind w:hanging="20"/>
        <w:jc w:val="both"/>
      </w:pPr>
      <w:bookmarkStart w:id="5" w:name="n514"/>
      <w:bookmarkEnd w:id="5"/>
      <w:r w:rsidRPr="000869D6">
        <w:t xml:space="preserve">5) погодження зміни </w:t>
      </w:r>
      <w:proofErr w:type="gramStart"/>
      <w:r w:rsidRPr="000869D6">
        <w:t>ц</w:t>
      </w:r>
      <w:proofErr w:type="gramEnd"/>
      <w:r w:rsidRPr="000869D6">
        <w:t>іни в договорі про закупівлю в бік зменшення (без зміни кількості (обсягу) та якості товарів, робіт і послуг);</w:t>
      </w:r>
    </w:p>
    <w:p w:rsidR="005462FD" w:rsidRPr="000869D6" w:rsidRDefault="005462FD" w:rsidP="005462FD">
      <w:pPr>
        <w:pStyle w:val="rvps2"/>
        <w:shd w:val="clear" w:color="auto" w:fill="FFFFFF"/>
        <w:spacing w:before="0" w:beforeAutospacing="0" w:after="0" w:afterAutospacing="0"/>
        <w:ind w:hanging="20"/>
        <w:jc w:val="both"/>
      </w:pPr>
      <w:bookmarkStart w:id="6" w:name="n515"/>
      <w:bookmarkEnd w:id="6"/>
      <w:r w:rsidRPr="000869D6">
        <w:t xml:space="preserve">6) зміни ціни в договорі про закупівлю у зв’язку з зміною ставок податків і зборів та/або зміною умов щодо надання </w:t>
      </w:r>
      <w:proofErr w:type="gramStart"/>
      <w:r w:rsidRPr="000869D6">
        <w:t>п</w:t>
      </w:r>
      <w:proofErr w:type="gramEnd"/>
      <w:r w:rsidRPr="000869D6">
        <w:t>ільг з оподаткування - пропорційно до зміни таких ставок та/або пільг з оподаткування, а також у зв’язку із зміною системи оподаткування пропорційно до зміни податкового навантаження внаслідок зміни системи оподаткування;</w:t>
      </w:r>
    </w:p>
    <w:p w:rsidR="005462FD" w:rsidRPr="005462FD" w:rsidRDefault="005462FD" w:rsidP="005462FD">
      <w:pPr>
        <w:pStyle w:val="rvps2"/>
        <w:shd w:val="clear" w:color="auto" w:fill="FFFFFF"/>
        <w:spacing w:before="0" w:beforeAutospacing="0" w:after="0" w:afterAutospacing="0"/>
        <w:ind w:hanging="20"/>
        <w:jc w:val="both"/>
        <w:rPr>
          <w:lang w:val="uk-UA"/>
        </w:rPr>
      </w:pPr>
      <w:bookmarkStart w:id="7" w:name="n516"/>
      <w:bookmarkEnd w:id="7"/>
      <w:proofErr w:type="gramStart"/>
      <w:r w:rsidRPr="000869D6">
        <w:t>7) зміни встановленого згідно із законодавством органами державної статистики індексу споживчих цін, зміни курсу іноземної валюти, зміни біржових котирувань або показників Platts, ARGUS, регульованих цін (тарифів), нормативів, середньозважених цін на електроенергію на ринку “на добу наперед”, що застосовуються в договорі про закупівлю, у разі встановлення в договор</w:t>
      </w:r>
      <w:proofErr w:type="gramEnd"/>
      <w:r w:rsidRPr="000869D6">
        <w:t xml:space="preserve">і </w:t>
      </w:r>
      <w:proofErr w:type="gramStart"/>
      <w:r w:rsidRPr="000869D6">
        <w:t>п</w:t>
      </w:r>
      <w:r>
        <w:t>ро</w:t>
      </w:r>
      <w:proofErr w:type="gramEnd"/>
      <w:r>
        <w:t xml:space="preserve"> закупівлю порядку зміни ціни</w:t>
      </w:r>
      <w:r>
        <w:rPr>
          <w:lang w:val="uk-UA"/>
        </w:rPr>
        <w:t>.</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12.2. Дія Договору припиняється: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 у зв’язку із повним виконанням Сторонами своїх зобов’язань за цим Договором; </w:t>
      </w:r>
    </w:p>
    <w:p w:rsidR="005631A5" w:rsidRDefault="00C760F7" w:rsidP="001A5664">
      <w:pPr>
        <w:pStyle w:val="4"/>
        <w:tabs>
          <w:tab w:val="left" w:leader="underscore" w:pos="4113"/>
        </w:tabs>
        <w:spacing w:line="274" w:lineRule="exact"/>
        <w:ind w:left="20" w:hanging="20"/>
        <w:jc w:val="both"/>
        <w:rPr>
          <w:sz w:val="24"/>
          <w:szCs w:val="24"/>
        </w:rPr>
      </w:pPr>
      <w:r w:rsidRPr="005274DF">
        <w:rPr>
          <w:sz w:val="24"/>
          <w:szCs w:val="24"/>
        </w:rPr>
        <w:t xml:space="preserve">- за згодою Сторін;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 з інших підстав, передбачених чинним законодавством та цим Договоро</w:t>
      </w:r>
      <w:r w:rsidR="00325BC7">
        <w:rPr>
          <w:sz w:val="24"/>
          <w:szCs w:val="24"/>
        </w:rPr>
        <w:t>м</w:t>
      </w:r>
      <w:r w:rsidR="005631A5">
        <w:rPr>
          <w:sz w:val="24"/>
          <w:szCs w:val="24"/>
        </w:rPr>
        <w:t>.</w:t>
      </w:r>
      <w:r w:rsidRPr="005274DF">
        <w:rPr>
          <w:sz w:val="24"/>
          <w:szCs w:val="24"/>
        </w:rPr>
        <w:t xml:space="preserve"> </w:t>
      </w:r>
    </w:p>
    <w:p w:rsidR="00C760F7" w:rsidRPr="005274DF" w:rsidRDefault="00C760F7" w:rsidP="001A5664">
      <w:pPr>
        <w:pStyle w:val="4"/>
        <w:tabs>
          <w:tab w:val="left" w:leader="underscore" w:pos="4113"/>
        </w:tabs>
        <w:spacing w:line="274" w:lineRule="exact"/>
        <w:ind w:left="20" w:hanging="20"/>
        <w:jc w:val="both"/>
        <w:rPr>
          <w:sz w:val="24"/>
          <w:szCs w:val="24"/>
        </w:rPr>
      </w:pPr>
      <w:r w:rsidRPr="005274DF">
        <w:rPr>
          <w:sz w:val="24"/>
          <w:szCs w:val="24"/>
        </w:rPr>
        <w:t>12.3. Зміни, доповнення та розірвання Договору здійснюються за взаємною згодою Сторін шляхом укладанн</w:t>
      </w:r>
      <w:r w:rsidR="005631A5">
        <w:rPr>
          <w:sz w:val="24"/>
          <w:szCs w:val="24"/>
        </w:rPr>
        <w:t>я додаткових угод, за винятко</w:t>
      </w:r>
      <w:r w:rsidRPr="005274DF">
        <w:rPr>
          <w:sz w:val="24"/>
          <w:szCs w:val="24"/>
        </w:rPr>
        <w:t xml:space="preserve">м випадків, визначених п. 5.3.8. цього Договору. Додаткова угода є невід’ємною частиною Договору. </w:t>
      </w:r>
    </w:p>
    <w:p w:rsidR="005F4E92" w:rsidRDefault="005F4E92" w:rsidP="001A5664">
      <w:pPr>
        <w:pStyle w:val="4"/>
        <w:tabs>
          <w:tab w:val="left" w:leader="underscore" w:pos="4113"/>
        </w:tabs>
        <w:spacing w:line="240" w:lineRule="auto"/>
        <w:ind w:left="23" w:hanging="20"/>
        <w:jc w:val="center"/>
        <w:rPr>
          <w:sz w:val="24"/>
          <w:szCs w:val="24"/>
        </w:rPr>
      </w:pPr>
    </w:p>
    <w:p w:rsidR="0062438D" w:rsidRPr="006808D5" w:rsidRDefault="0062438D" w:rsidP="001A5664">
      <w:pPr>
        <w:pStyle w:val="4"/>
        <w:tabs>
          <w:tab w:val="left" w:leader="underscore" w:pos="4113"/>
        </w:tabs>
        <w:spacing w:line="240" w:lineRule="auto"/>
        <w:ind w:left="23" w:hanging="20"/>
        <w:jc w:val="center"/>
        <w:rPr>
          <w:caps/>
          <w:sz w:val="24"/>
          <w:szCs w:val="24"/>
        </w:rPr>
      </w:pPr>
      <w:r w:rsidRPr="006808D5">
        <w:rPr>
          <w:b/>
          <w:bCs/>
          <w:caps/>
          <w:sz w:val="24"/>
          <w:szCs w:val="24"/>
        </w:rPr>
        <w:t>13. Інші умови</w:t>
      </w:r>
    </w:p>
    <w:p w:rsidR="0062438D" w:rsidRPr="005274DF" w:rsidRDefault="0062438D" w:rsidP="001A5664">
      <w:pPr>
        <w:pStyle w:val="4"/>
        <w:tabs>
          <w:tab w:val="left" w:leader="underscore" w:pos="4113"/>
        </w:tabs>
        <w:spacing w:line="274" w:lineRule="exact"/>
        <w:ind w:left="20" w:hanging="20"/>
        <w:jc w:val="both"/>
        <w:rPr>
          <w:sz w:val="24"/>
          <w:szCs w:val="24"/>
        </w:rPr>
      </w:pPr>
      <w:r w:rsidRPr="005274DF">
        <w:rPr>
          <w:sz w:val="24"/>
          <w:szCs w:val="24"/>
        </w:rPr>
        <w:t xml:space="preserve">13.1. Взаємовідносини Сторін, не врегульовані цим Договором, регулюються чинним законодавством України. </w:t>
      </w:r>
    </w:p>
    <w:p w:rsidR="0062438D" w:rsidRPr="005274DF" w:rsidRDefault="005631A5" w:rsidP="001A5664">
      <w:pPr>
        <w:pStyle w:val="4"/>
        <w:tabs>
          <w:tab w:val="left" w:leader="underscore" w:pos="4113"/>
        </w:tabs>
        <w:spacing w:line="274" w:lineRule="exact"/>
        <w:ind w:left="20" w:hanging="20"/>
        <w:jc w:val="both"/>
        <w:rPr>
          <w:sz w:val="24"/>
          <w:szCs w:val="24"/>
        </w:rPr>
      </w:pPr>
      <w:r>
        <w:rPr>
          <w:sz w:val="24"/>
          <w:szCs w:val="24"/>
        </w:rPr>
        <w:t>13.2. Сторони зобов</w:t>
      </w:r>
      <w:r w:rsidRPr="005631A5">
        <w:rPr>
          <w:sz w:val="24"/>
          <w:szCs w:val="24"/>
        </w:rPr>
        <w:t>’</w:t>
      </w:r>
      <w:r w:rsidR="0062438D" w:rsidRPr="005274DF">
        <w:rPr>
          <w:sz w:val="24"/>
          <w:szCs w:val="24"/>
        </w:rPr>
        <w:t xml:space="preserve">язуються письмово повідомляти про зміну реквізитів (місцезнаходження, найменування, організаційно-правової форми, банківських реквізитів тощо) не пізніше ніж через десять календарних днів після настання таких змін. </w:t>
      </w:r>
    </w:p>
    <w:p w:rsidR="0062438D" w:rsidRPr="005274DF" w:rsidRDefault="0062438D" w:rsidP="001A5664">
      <w:pPr>
        <w:pStyle w:val="4"/>
        <w:tabs>
          <w:tab w:val="left" w:leader="underscore" w:pos="4113"/>
        </w:tabs>
        <w:spacing w:line="274" w:lineRule="exact"/>
        <w:ind w:left="20" w:hanging="20"/>
        <w:jc w:val="both"/>
        <w:rPr>
          <w:sz w:val="24"/>
          <w:szCs w:val="24"/>
        </w:rPr>
      </w:pPr>
      <w:r w:rsidRPr="005274DF">
        <w:rPr>
          <w:sz w:val="24"/>
          <w:szCs w:val="24"/>
        </w:rPr>
        <w:t>13.3. Під час укладання договору Постачальник надає копію дозволу або копію ліцензії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w:t>
      </w:r>
      <w:r w:rsidR="00325BC7">
        <w:rPr>
          <w:sz w:val="24"/>
          <w:szCs w:val="24"/>
        </w:rPr>
        <w:t>м</w:t>
      </w:r>
      <w:r w:rsidRPr="005274DF">
        <w:rPr>
          <w:sz w:val="24"/>
          <w:szCs w:val="24"/>
        </w:rPr>
        <w:t xml:space="preserve"> </w:t>
      </w:r>
    </w:p>
    <w:p w:rsidR="0062438D" w:rsidRPr="005274DF" w:rsidRDefault="0062438D" w:rsidP="001A5664">
      <w:pPr>
        <w:pStyle w:val="4"/>
        <w:tabs>
          <w:tab w:val="left" w:leader="underscore" w:pos="4113"/>
        </w:tabs>
        <w:spacing w:line="274" w:lineRule="exact"/>
        <w:ind w:left="20" w:hanging="20"/>
        <w:jc w:val="both"/>
        <w:rPr>
          <w:sz w:val="24"/>
          <w:szCs w:val="24"/>
        </w:rPr>
      </w:pPr>
      <w:r w:rsidRPr="005274DF">
        <w:rPr>
          <w:sz w:val="24"/>
          <w:szCs w:val="24"/>
        </w:rPr>
        <w:t xml:space="preserve">13.4. Сторони домовились про надання згоди на обробку, використання, поширення та доступ до персональних даних в процесі укладення та виконання цього Договору. </w:t>
      </w:r>
    </w:p>
    <w:p w:rsidR="0062438D" w:rsidRPr="005274DF" w:rsidRDefault="0062438D" w:rsidP="001A5664">
      <w:pPr>
        <w:pStyle w:val="4"/>
        <w:tabs>
          <w:tab w:val="left" w:leader="underscore" w:pos="4113"/>
        </w:tabs>
        <w:spacing w:line="274" w:lineRule="exact"/>
        <w:ind w:left="20" w:hanging="20"/>
        <w:jc w:val="both"/>
        <w:rPr>
          <w:sz w:val="24"/>
          <w:szCs w:val="24"/>
        </w:rPr>
      </w:pPr>
      <w:r w:rsidRPr="005274DF">
        <w:rPr>
          <w:sz w:val="24"/>
          <w:szCs w:val="24"/>
        </w:rPr>
        <w:t xml:space="preserve">13.5. Цей Договір укладається і підписується у двох примірниках, по одному - для кожної із Сторін, що мають однакову юридичну силу. </w:t>
      </w:r>
    </w:p>
    <w:p w:rsidR="006808D5" w:rsidRDefault="006808D5" w:rsidP="001A5664">
      <w:pPr>
        <w:pStyle w:val="4"/>
        <w:tabs>
          <w:tab w:val="left" w:leader="underscore" w:pos="4113"/>
        </w:tabs>
        <w:spacing w:line="274" w:lineRule="exact"/>
        <w:ind w:left="20" w:hanging="20"/>
        <w:jc w:val="center"/>
        <w:rPr>
          <w:b/>
          <w:bCs/>
          <w:sz w:val="24"/>
          <w:szCs w:val="24"/>
        </w:rPr>
      </w:pPr>
    </w:p>
    <w:p w:rsidR="0062438D" w:rsidRPr="006808D5" w:rsidRDefault="0062438D" w:rsidP="001A5664">
      <w:pPr>
        <w:pStyle w:val="4"/>
        <w:tabs>
          <w:tab w:val="left" w:leader="underscore" w:pos="4113"/>
        </w:tabs>
        <w:spacing w:line="274" w:lineRule="exact"/>
        <w:ind w:left="20" w:hanging="20"/>
        <w:jc w:val="center"/>
        <w:rPr>
          <w:b/>
          <w:bCs/>
          <w:caps/>
          <w:sz w:val="24"/>
          <w:szCs w:val="24"/>
        </w:rPr>
      </w:pPr>
      <w:r w:rsidRPr="006808D5">
        <w:rPr>
          <w:b/>
          <w:bCs/>
          <w:caps/>
          <w:sz w:val="24"/>
          <w:szCs w:val="24"/>
        </w:rPr>
        <w:t>14. Забезпечення виконання умов договору</w:t>
      </w:r>
    </w:p>
    <w:p w:rsidR="0062438D" w:rsidRPr="005274DF" w:rsidRDefault="0062438D" w:rsidP="001A5664">
      <w:pPr>
        <w:pStyle w:val="4"/>
        <w:tabs>
          <w:tab w:val="left" w:leader="underscore" w:pos="4113"/>
        </w:tabs>
        <w:spacing w:line="274" w:lineRule="exact"/>
        <w:ind w:left="20" w:hanging="20"/>
        <w:jc w:val="both"/>
        <w:rPr>
          <w:sz w:val="24"/>
          <w:szCs w:val="24"/>
        </w:rPr>
      </w:pPr>
      <w:r w:rsidRPr="005274DF">
        <w:rPr>
          <w:sz w:val="24"/>
          <w:szCs w:val="24"/>
        </w:rPr>
        <w:t xml:space="preserve">14.1. Для належного виконання всіх умов цього договору Постачальником Споживачу надано забезпечення виконання умов договору у вигляді банківської гарантії №______________ від _________ року на суму 5% від цього договору, що становить__________________________ гривень, оформленої від ______________________. </w:t>
      </w:r>
    </w:p>
    <w:p w:rsidR="0062438D" w:rsidRPr="005274DF" w:rsidRDefault="0062438D" w:rsidP="001A5664">
      <w:pPr>
        <w:pStyle w:val="4"/>
        <w:tabs>
          <w:tab w:val="left" w:leader="underscore" w:pos="4113"/>
        </w:tabs>
        <w:spacing w:line="274" w:lineRule="exact"/>
        <w:ind w:left="20" w:hanging="20"/>
        <w:jc w:val="both"/>
        <w:rPr>
          <w:sz w:val="24"/>
          <w:szCs w:val="24"/>
        </w:rPr>
      </w:pPr>
      <w:r w:rsidRPr="005274DF">
        <w:rPr>
          <w:sz w:val="24"/>
          <w:szCs w:val="24"/>
        </w:rPr>
        <w:t>14.2. Строк дії банківської гарантії перевищує строк дії договору не менше ніж на 30 календарних днів та встановлено до _____________________.</w:t>
      </w:r>
    </w:p>
    <w:p w:rsidR="0062438D" w:rsidRPr="005274DF" w:rsidRDefault="0062438D" w:rsidP="001A5664">
      <w:pPr>
        <w:pStyle w:val="4"/>
        <w:tabs>
          <w:tab w:val="left" w:leader="underscore" w:pos="4113"/>
        </w:tabs>
        <w:spacing w:line="274" w:lineRule="exact"/>
        <w:ind w:left="20" w:hanging="20"/>
        <w:jc w:val="both"/>
        <w:rPr>
          <w:sz w:val="24"/>
          <w:szCs w:val="24"/>
        </w:rPr>
      </w:pPr>
      <w:r w:rsidRPr="005274DF">
        <w:rPr>
          <w:sz w:val="24"/>
          <w:szCs w:val="24"/>
        </w:rPr>
        <w:t xml:space="preserve">14.3. За порушення Постачальником умов цього договору, Споживач має право в односторонньому порядку стягнути на свою користь в повному обсязі розмір наданого забезпечення виконання умов договору, повідомивши про це Постачальника в письмовій формі із зазначенням допущеного ним порушення умов цього договору. Стягнення забезпечення виконання умов договору не звільняє Постачальника від сплати інших штрафних санкцій, передбачених договором, а також від належного виконання Постачальником умов цього договору в подальшому до закінчення строку його дії. </w:t>
      </w:r>
    </w:p>
    <w:p w:rsidR="0062438D" w:rsidRPr="005274DF" w:rsidRDefault="0062438D" w:rsidP="001A5664">
      <w:pPr>
        <w:pStyle w:val="4"/>
        <w:tabs>
          <w:tab w:val="left" w:leader="underscore" w:pos="4113"/>
        </w:tabs>
        <w:spacing w:line="274" w:lineRule="exact"/>
        <w:ind w:left="20" w:hanging="20"/>
        <w:jc w:val="both"/>
        <w:rPr>
          <w:sz w:val="24"/>
          <w:szCs w:val="24"/>
        </w:rPr>
      </w:pPr>
      <w:r w:rsidRPr="005274DF">
        <w:rPr>
          <w:sz w:val="24"/>
          <w:szCs w:val="24"/>
        </w:rPr>
        <w:t xml:space="preserve">14.4. Кошти, що надійшли Споживачу як забезпечення виконання договору, перераховуються </w:t>
      </w:r>
      <w:r w:rsidRPr="005274DF">
        <w:rPr>
          <w:sz w:val="24"/>
          <w:szCs w:val="24"/>
        </w:rPr>
        <w:lastRenderedPageBreak/>
        <w:t xml:space="preserve">на його розрахунковий рахунок. </w:t>
      </w:r>
    </w:p>
    <w:p w:rsidR="0062438D" w:rsidRPr="00773A4E" w:rsidRDefault="0062438D" w:rsidP="001A5664">
      <w:pPr>
        <w:pStyle w:val="4"/>
        <w:tabs>
          <w:tab w:val="left" w:leader="underscore" w:pos="4113"/>
        </w:tabs>
        <w:spacing w:line="274" w:lineRule="exact"/>
        <w:ind w:left="20" w:hanging="20"/>
        <w:jc w:val="both"/>
        <w:rPr>
          <w:sz w:val="24"/>
          <w:szCs w:val="24"/>
          <w:lang w:val="ru-RU"/>
        </w:rPr>
      </w:pPr>
      <w:r w:rsidRPr="005274DF">
        <w:rPr>
          <w:sz w:val="24"/>
          <w:szCs w:val="24"/>
        </w:rPr>
        <w:t>14.5. Споживач повертає забезпечення виконання договору про закупівлю після виконання Постачальником договору, а також у разі визнання судом результатів процедури закупівлі або договору про закупівлю недійсними та у випадках, передбачених статтею 43 Закону</w:t>
      </w:r>
      <w:r w:rsidR="00773A4E">
        <w:rPr>
          <w:sz w:val="24"/>
          <w:szCs w:val="24"/>
          <w:lang w:val="ru-RU"/>
        </w:rPr>
        <w:t xml:space="preserve"> </w:t>
      </w:r>
      <w:r w:rsidR="00773A4E" w:rsidRPr="005274DF">
        <w:rPr>
          <w:sz w:val="24"/>
          <w:szCs w:val="24"/>
        </w:rPr>
        <w:t>України «Про публічні закупівлі»</w:t>
      </w:r>
      <w:r w:rsidRPr="005274DF">
        <w:rPr>
          <w:sz w:val="24"/>
          <w:szCs w:val="24"/>
        </w:rPr>
        <w:t>, а також згідно з умовами, зазначеними у договорі</w:t>
      </w:r>
      <w:r w:rsidR="001471FA">
        <w:rPr>
          <w:sz w:val="24"/>
          <w:szCs w:val="24"/>
        </w:rPr>
        <w:t>, але не пізніше ніж протягом п</w:t>
      </w:r>
      <w:r w:rsidR="001471FA" w:rsidRPr="001471FA">
        <w:rPr>
          <w:sz w:val="24"/>
          <w:szCs w:val="24"/>
          <w:lang w:val="ru-RU"/>
        </w:rPr>
        <w:t>’</w:t>
      </w:r>
      <w:r w:rsidRPr="005274DF">
        <w:rPr>
          <w:sz w:val="24"/>
          <w:szCs w:val="24"/>
        </w:rPr>
        <w:t xml:space="preserve">яти банківських днів з дня настання зазначених обставин. </w:t>
      </w:r>
    </w:p>
    <w:p w:rsidR="00DE2F76" w:rsidRPr="005274DF" w:rsidRDefault="00DE2F76" w:rsidP="001A5664">
      <w:pPr>
        <w:ind w:hanging="20"/>
        <w:rPr>
          <w:rFonts w:ascii="Times New Roman" w:hAnsi="Times New Roman" w:cs="Times New Roman"/>
          <w:i/>
          <w:iCs/>
          <w:sz w:val="24"/>
          <w:szCs w:val="24"/>
        </w:rPr>
      </w:pPr>
      <w:r w:rsidRPr="005274DF">
        <w:rPr>
          <w:rFonts w:ascii="Times New Roman" w:hAnsi="Times New Roman" w:cs="Times New Roman"/>
          <w:i/>
          <w:iCs/>
          <w:sz w:val="24"/>
          <w:szCs w:val="24"/>
        </w:rPr>
        <w:t xml:space="preserve">*Примітка: Розділ «Забезпечення виконання договору» розробляти з урахуванням вимог </w:t>
      </w:r>
      <w:r w:rsidR="006808D5">
        <w:rPr>
          <w:rFonts w:ascii="Times New Roman" w:hAnsi="Times New Roman" w:cs="Times New Roman"/>
          <w:i/>
          <w:iCs/>
          <w:sz w:val="24"/>
          <w:szCs w:val="24"/>
        </w:rPr>
        <w:t xml:space="preserve">Закону України </w:t>
      </w:r>
      <w:r w:rsidRPr="005274DF">
        <w:rPr>
          <w:rFonts w:ascii="Times New Roman" w:hAnsi="Times New Roman" w:cs="Times New Roman"/>
          <w:i/>
          <w:iCs/>
          <w:sz w:val="24"/>
          <w:szCs w:val="24"/>
        </w:rPr>
        <w:t xml:space="preserve"> «</w:t>
      </w:r>
      <w:r w:rsidR="006808D5">
        <w:rPr>
          <w:rFonts w:ascii="Times New Roman" w:hAnsi="Times New Roman" w:cs="Times New Roman"/>
          <w:i/>
          <w:iCs/>
          <w:sz w:val="24"/>
          <w:szCs w:val="24"/>
        </w:rPr>
        <w:t>П</w:t>
      </w:r>
      <w:r w:rsidRPr="005274DF">
        <w:rPr>
          <w:rFonts w:ascii="Times New Roman" w:hAnsi="Times New Roman" w:cs="Times New Roman"/>
          <w:i/>
          <w:iCs/>
          <w:sz w:val="24"/>
          <w:szCs w:val="24"/>
        </w:rPr>
        <w:t xml:space="preserve">ро публічні закупівлі», а саме ст.27, Розділу </w:t>
      </w:r>
      <w:r w:rsidRPr="005274DF">
        <w:rPr>
          <w:rFonts w:ascii="Times New Roman" w:hAnsi="Times New Roman" w:cs="Times New Roman"/>
          <w:i/>
          <w:iCs/>
          <w:sz w:val="24"/>
          <w:szCs w:val="24"/>
          <w:lang w:val="en-US"/>
        </w:rPr>
        <w:t>IV</w:t>
      </w:r>
      <w:r w:rsidRPr="005274DF">
        <w:rPr>
          <w:rFonts w:ascii="Times New Roman" w:hAnsi="Times New Roman" w:cs="Times New Roman"/>
          <w:i/>
          <w:iCs/>
          <w:sz w:val="24"/>
          <w:szCs w:val="24"/>
        </w:rPr>
        <w:t>.</w:t>
      </w:r>
    </w:p>
    <w:p w:rsidR="00DE2F76" w:rsidRPr="005F4E92" w:rsidRDefault="005F4E92" w:rsidP="00C760F7">
      <w:pPr>
        <w:pStyle w:val="4"/>
        <w:tabs>
          <w:tab w:val="left" w:leader="underscore" w:pos="4113"/>
        </w:tabs>
        <w:spacing w:line="274" w:lineRule="exact"/>
        <w:ind w:left="20" w:firstLine="689"/>
        <w:jc w:val="both"/>
        <w:rPr>
          <w:b/>
          <w:i/>
          <w:color w:val="808080" w:themeColor="background1" w:themeShade="80"/>
          <w:sz w:val="24"/>
          <w:szCs w:val="24"/>
        </w:rPr>
      </w:pPr>
      <w:r w:rsidRPr="005F4E92">
        <w:rPr>
          <w:b/>
          <w:i/>
          <w:color w:val="808080" w:themeColor="background1" w:themeShade="80"/>
          <w:sz w:val="24"/>
          <w:szCs w:val="24"/>
        </w:rPr>
        <w:t>У разі наявності додатків до Договору також  має бути посилання в Договорі на такі додатки</w:t>
      </w:r>
    </w:p>
    <w:p w:rsidR="005F4E92" w:rsidRDefault="005F4E92" w:rsidP="0062438D">
      <w:pPr>
        <w:pStyle w:val="4"/>
        <w:tabs>
          <w:tab w:val="left" w:leader="underscore" w:pos="4113"/>
        </w:tabs>
        <w:spacing w:line="274" w:lineRule="exact"/>
        <w:ind w:left="20" w:firstLine="689"/>
        <w:jc w:val="both"/>
        <w:rPr>
          <w:b/>
          <w:bCs/>
          <w:caps/>
          <w:sz w:val="24"/>
          <w:szCs w:val="24"/>
        </w:rPr>
      </w:pPr>
    </w:p>
    <w:p w:rsidR="0062438D" w:rsidRPr="005F4E92" w:rsidRDefault="0062438D" w:rsidP="0062438D">
      <w:pPr>
        <w:pStyle w:val="4"/>
        <w:tabs>
          <w:tab w:val="left" w:leader="underscore" w:pos="4113"/>
        </w:tabs>
        <w:spacing w:line="274" w:lineRule="exact"/>
        <w:ind w:left="20" w:firstLine="689"/>
        <w:jc w:val="both"/>
        <w:rPr>
          <w:caps/>
          <w:sz w:val="24"/>
          <w:szCs w:val="24"/>
        </w:rPr>
      </w:pPr>
      <w:r w:rsidRPr="005F4E92">
        <w:rPr>
          <w:b/>
          <w:bCs/>
          <w:caps/>
          <w:sz w:val="24"/>
          <w:szCs w:val="24"/>
        </w:rPr>
        <w:t>15. Місцезнаходження та банківські реквізити Сторін</w:t>
      </w:r>
      <w:r w:rsidRPr="005F4E92">
        <w:rPr>
          <w:caps/>
          <w:sz w:val="24"/>
          <w:szCs w:val="24"/>
        </w:rPr>
        <w:t xml:space="preserve"> </w:t>
      </w:r>
    </w:p>
    <w:p w:rsidR="00202E69" w:rsidRDefault="00202E69" w:rsidP="001C5062">
      <w:pPr>
        <w:pStyle w:val="61"/>
        <w:tabs>
          <w:tab w:val="right" w:pos="9716"/>
        </w:tabs>
        <w:spacing w:before="0"/>
        <w:rPr>
          <w:color w:val="767171" w:themeColor="background2" w:themeShade="80"/>
          <w:sz w:val="24"/>
          <w:szCs w:val="24"/>
          <w:lang w:val="uk-UA"/>
        </w:rPr>
      </w:pPr>
    </w:p>
    <w:p w:rsidR="0062438D" w:rsidRPr="001C5062" w:rsidRDefault="0062438D" w:rsidP="001C5062">
      <w:pPr>
        <w:pStyle w:val="61"/>
        <w:tabs>
          <w:tab w:val="right" w:pos="9716"/>
        </w:tabs>
        <w:spacing w:before="0"/>
        <w:rPr>
          <w:color w:val="767171" w:themeColor="background2" w:themeShade="80"/>
          <w:sz w:val="24"/>
          <w:szCs w:val="24"/>
          <w:lang w:val="uk-UA"/>
        </w:rPr>
      </w:pPr>
      <w:r w:rsidRPr="001C5062">
        <w:rPr>
          <w:color w:val="767171" w:themeColor="background2" w:themeShade="80"/>
          <w:sz w:val="24"/>
          <w:szCs w:val="24"/>
          <w:lang w:val="uk-UA"/>
        </w:rPr>
        <w:t>Зазначити найменування, реквізити</w:t>
      </w:r>
      <w:r w:rsidRPr="001C5062">
        <w:rPr>
          <w:color w:val="767171" w:themeColor="background2" w:themeShade="80"/>
          <w:sz w:val="24"/>
          <w:szCs w:val="24"/>
          <w:lang w:val="uk-UA"/>
        </w:rPr>
        <w:tab/>
        <w:t>Зазначити найменування, реквізити</w:t>
      </w:r>
    </w:p>
    <w:p w:rsidR="0062438D" w:rsidRPr="001C5062" w:rsidRDefault="0062438D" w:rsidP="001C5062">
      <w:pPr>
        <w:pStyle w:val="61"/>
        <w:tabs>
          <w:tab w:val="right" w:pos="9716"/>
        </w:tabs>
        <w:spacing w:before="0" w:after="523"/>
        <w:rPr>
          <w:color w:val="767171" w:themeColor="background2" w:themeShade="80"/>
          <w:sz w:val="24"/>
          <w:szCs w:val="24"/>
        </w:rPr>
      </w:pPr>
      <w:r w:rsidRPr="001C5062">
        <w:rPr>
          <w:color w:val="767171" w:themeColor="background2" w:themeShade="80"/>
          <w:sz w:val="24"/>
          <w:szCs w:val="24"/>
        </w:rPr>
        <w:t xml:space="preserve">(адресу, </w:t>
      </w:r>
      <w:r w:rsidR="001C5062" w:rsidRPr="001C5062">
        <w:rPr>
          <w:color w:val="767171" w:themeColor="background2" w:themeShade="80"/>
          <w:sz w:val="24"/>
          <w:szCs w:val="24"/>
          <w:lang w:val="uk-UA"/>
        </w:rPr>
        <w:t>банківські реквізити</w:t>
      </w:r>
      <w:r w:rsidR="001C5062" w:rsidRPr="001C5062">
        <w:rPr>
          <w:color w:val="767171" w:themeColor="background2" w:themeShade="80"/>
          <w:sz w:val="24"/>
          <w:szCs w:val="24"/>
        </w:rPr>
        <w:t>)</w:t>
      </w:r>
      <w:r w:rsidR="001C5062" w:rsidRPr="001C5062">
        <w:rPr>
          <w:color w:val="767171" w:themeColor="background2" w:themeShade="80"/>
          <w:sz w:val="24"/>
          <w:szCs w:val="24"/>
          <w:lang w:val="uk-UA"/>
        </w:rPr>
        <w:t xml:space="preserve">                                       </w:t>
      </w:r>
      <w:r w:rsidR="001C5062" w:rsidRPr="001C5062">
        <w:rPr>
          <w:color w:val="767171" w:themeColor="background2" w:themeShade="80"/>
          <w:sz w:val="24"/>
          <w:szCs w:val="24"/>
        </w:rPr>
        <w:t xml:space="preserve">(адресу, </w:t>
      </w:r>
      <w:r w:rsidR="001C5062" w:rsidRPr="001C5062">
        <w:rPr>
          <w:color w:val="767171" w:themeColor="background2" w:themeShade="80"/>
          <w:sz w:val="24"/>
          <w:szCs w:val="24"/>
          <w:lang w:val="uk-UA"/>
        </w:rPr>
        <w:t>банківські реквізити</w:t>
      </w:r>
      <w:r w:rsidR="001C5062" w:rsidRPr="001C5062">
        <w:rPr>
          <w:color w:val="767171" w:themeColor="background2" w:themeShade="80"/>
          <w:sz w:val="24"/>
          <w:szCs w:val="24"/>
        </w:rPr>
        <w:t>)</w:t>
      </w:r>
    </w:p>
    <w:p w:rsidR="0062438D" w:rsidRPr="005274DF" w:rsidRDefault="0062438D" w:rsidP="0062438D">
      <w:pPr>
        <w:pStyle w:val="6"/>
        <w:tabs>
          <w:tab w:val="right" w:pos="7032"/>
        </w:tabs>
        <w:spacing w:line="220" w:lineRule="exact"/>
        <w:rPr>
          <w:sz w:val="24"/>
          <w:szCs w:val="24"/>
          <w:lang w:val="uk-UA"/>
        </w:rPr>
      </w:pPr>
      <w:r w:rsidRPr="005274DF">
        <w:rPr>
          <w:sz w:val="24"/>
          <w:szCs w:val="24"/>
        </w:rPr>
        <w:t>Посада</w:t>
      </w:r>
      <w:r w:rsidRPr="005274DF">
        <w:rPr>
          <w:sz w:val="24"/>
          <w:szCs w:val="24"/>
          <w:lang w:val="uk-UA"/>
        </w:rPr>
        <w:t xml:space="preserve"> </w:t>
      </w:r>
      <w:r w:rsidR="00202E69">
        <w:rPr>
          <w:sz w:val="24"/>
          <w:szCs w:val="24"/>
          <w:lang w:val="uk-UA"/>
        </w:rPr>
        <w:tab/>
      </w:r>
      <w:proofErr w:type="gramStart"/>
      <w:r w:rsidRPr="005274DF">
        <w:rPr>
          <w:sz w:val="24"/>
          <w:szCs w:val="24"/>
        </w:rPr>
        <w:t>Посада</w:t>
      </w:r>
      <w:proofErr w:type="gramEnd"/>
      <w:r w:rsidRPr="005274DF">
        <w:rPr>
          <w:sz w:val="24"/>
          <w:szCs w:val="24"/>
          <w:lang w:val="uk-UA"/>
        </w:rPr>
        <w:t xml:space="preserve"> </w:t>
      </w:r>
      <w:r w:rsidR="00202E69">
        <w:rPr>
          <w:sz w:val="24"/>
          <w:szCs w:val="24"/>
          <w:lang w:val="uk-UA"/>
        </w:rPr>
        <w:tab/>
      </w:r>
    </w:p>
    <w:p w:rsidR="0062438D" w:rsidRPr="005274DF" w:rsidRDefault="0062438D" w:rsidP="0062438D">
      <w:pPr>
        <w:pStyle w:val="rvps2"/>
        <w:shd w:val="clear" w:color="auto" w:fill="FFFFFF"/>
        <w:spacing w:before="0" w:beforeAutospacing="0" w:after="0" w:afterAutospacing="0"/>
        <w:ind w:firstLine="709"/>
        <w:jc w:val="both"/>
        <w:rPr>
          <w:i/>
          <w:iCs/>
          <w:lang w:val="uk-UA"/>
        </w:rPr>
      </w:pPr>
      <w:r w:rsidRPr="005274DF">
        <w:rPr>
          <w:i/>
          <w:iCs/>
          <w:lang w:val="uk-UA"/>
        </w:rPr>
        <w:t>ПІБ підписанта</w:t>
      </w:r>
      <w:r w:rsidRPr="005274DF">
        <w:rPr>
          <w:i/>
          <w:iCs/>
          <w:lang w:val="uk-UA"/>
        </w:rPr>
        <w:tab/>
      </w:r>
      <w:r w:rsidRPr="005274DF">
        <w:rPr>
          <w:i/>
          <w:iCs/>
          <w:lang w:val="uk-UA"/>
        </w:rPr>
        <w:tab/>
      </w:r>
      <w:r w:rsidRPr="005274DF">
        <w:rPr>
          <w:i/>
          <w:iCs/>
          <w:lang w:val="uk-UA"/>
        </w:rPr>
        <w:tab/>
      </w:r>
      <w:r w:rsidRPr="005274DF">
        <w:rPr>
          <w:i/>
          <w:iCs/>
          <w:lang w:val="uk-UA"/>
        </w:rPr>
        <w:tab/>
      </w:r>
      <w:r w:rsidRPr="005274DF">
        <w:rPr>
          <w:i/>
          <w:iCs/>
          <w:lang w:val="uk-UA"/>
        </w:rPr>
        <w:tab/>
      </w:r>
      <w:r w:rsidRPr="005274DF">
        <w:rPr>
          <w:i/>
          <w:iCs/>
          <w:lang w:val="uk-UA"/>
        </w:rPr>
        <w:tab/>
        <w:t xml:space="preserve"> ПІБ підписанта</w:t>
      </w:r>
    </w:p>
    <w:p w:rsidR="0062438D" w:rsidRDefault="0062438D" w:rsidP="0062438D">
      <w:pPr>
        <w:pStyle w:val="4"/>
        <w:tabs>
          <w:tab w:val="left" w:leader="underscore" w:pos="4113"/>
        </w:tabs>
        <w:spacing w:line="274" w:lineRule="exact"/>
        <w:jc w:val="both"/>
      </w:pPr>
    </w:p>
    <w:p w:rsidR="005F4E92" w:rsidRPr="001B0306" w:rsidRDefault="005F4E92" w:rsidP="005F4E92">
      <w:pPr>
        <w:pStyle w:val="4"/>
        <w:tabs>
          <w:tab w:val="left" w:leader="underscore" w:pos="4113"/>
        </w:tabs>
        <w:spacing w:line="274" w:lineRule="exact"/>
        <w:rPr>
          <w:i/>
          <w:iCs/>
          <w:sz w:val="24"/>
          <w:szCs w:val="24"/>
        </w:rPr>
      </w:pPr>
      <w:r w:rsidRPr="00FF28B4">
        <w:rPr>
          <w:b/>
          <w:i/>
          <w:iCs/>
          <w:color w:val="FF0000"/>
          <w:sz w:val="24"/>
          <w:szCs w:val="24"/>
        </w:rPr>
        <w:t>Ця форма Договору є Примірною, у</w:t>
      </w:r>
      <w:r w:rsidRPr="00FF28B4">
        <w:rPr>
          <w:rFonts w:eastAsia="Calibri"/>
          <w:b/>
          <w:i/>
          <w:iCs/>
          <w:color w:val="FF0000"/>
          <w:sz w:val="24"/>
          <w:szCs w:val="24"/>
          <w:lang w:eastAsia="en-US"/>
        </w:rPr>
        <w:t>мови договору можуть змінюватися в залежності від змін в законодавстві України та нормативних документів</w:t>
      </w:r>
      <w:r w:rsidRPr="001B0306">
        <w:rPr>
          <w:i/>
          <w:iCs/>
          <w:sz w:val="24"/>
          <w:szCs w:val="24"/>
        </w:rPr>
        <w:t>.</w:t>
      </w:r>
    </w:p>
    <w:p w:rsidR="005F4E92" w:rsidRDefault="005F4E92" w:rsidP="005F4E92">
      <w:pPr>
        <w:tabs>
          <w:tab w:val="left" w:pos="5720"/>
        </w:tabs>
        <w:jc w:val="both"/>
        <w:rPr>
          <w:rFonts w:ascii="Times New Roman" w:hAnsi="Times New Roman" w:cs="Times New Roman"/>
          <w:b/>
          <w:i/>
          <w:color w:val="FF0000"/>
        </w:rPr>
      </w:pPr>
      <w:r w:rsidRPr="00FF28B4">
        <w:rPr>
          <w:rFonts w:ascii="Times New Roman" w:hAnsi="Times New Roman" w:cs="Times New Roman"/>
          <w:b/>
          <w:i/>
          <w:color w:val="FF0000"/>
        </w:rPr>
        <w:t>У разі потреби внесення інших змін до даного Примірного Договору, такі зміни не повинні погіршувати його істотних та інших умов.</w:t>
      </w:r>
    </w:p>
    <w:p w:rsidR="00F27F5C" w:rsidRPr="00BE28BC" w:rsidRDefault="00F27F5C" w:rsidP="005F4E92">
      <w:pPr>
        <w:tabs>
          <w:tab w:val="left" w:pos="5720"/>
        </w:tabs>
        <w:jc w:val="both"/>
        <w:rPr>
          <w:rFonts w:ascii="Times New Roman" w:hAnsi="Times New Roman" w:cs="Times New Roman"/>
          <w:sz w:val="24"/>
          <w:szCs w:val="24"/>
        </w:rPr>
      </w:pPr>
    </w:p>
    <w:p w:rsidR="00F333BB" w:rsidRPr="009A2866" w:rsidRDefault="00F333BB" w:rsidP="00F333BB">
      <w:pPr>
        <w:spacing w:after="0" w:line="240" w:lineRule="auto"/>
        <w:rPr>
          <w:rFonts w:ascii="Times New Roman" w:hAnsi="Times New Roman" w:cs="Times New Roman"/>
          <w:sz w:val="28"/>
          <w:szCs w:val="28"/>
        </w:rPr>
      </w:pPr>
      <w:bookmarkStart w:id="8" w:name="_GoBack"/>
      <w:r w:rsidRPr="009A2866">
        <w:rPr>
          <w:rFonts w:ascii="Times New Roman" w:hAnsi="Times New Roman" w:cs="Times New Roman"/>
          <w:sz w:val="28"/>
          <w:szCs w:val="28"/>
        </w:rPr>
        <w:t>Директор юридичного департаменту</w:t>
      </w:r>
    </w:p>
    <w:p w:rsidR="00F333BB" w:rsidRPr="009A2866" w:rsidRDefault="00F333BB" w:rsidP="00B507B1">
      <w:pPr>
        <w:tabs>
          <w:tab w:val="left" w:pos="7088"/>
        </w:tabs>
        <w:spacing w:after="0" w:line="240" w:lineRule="auto"/>
        <w:rPr>
          <w:rFonts w:ascii="Times New Roman" w:hAnsi="Times New Roman" w:cs="Times New Roman"/>
          <w:sz w:val="28"/>
          <w:szCs w:val="28"/>
        </w:rPr>
      </w:pPr>
      <w:r w:rsidRPr="009A2866">
        <w:rPr>
          <w:rFonts w:ascii="Times New Roman" w:hAnsi="Times New Roman" w:cs="Times New Roman"/>
          <w:sz w:val="28"/>
          <w:szCs w:val="28"/>
        </w:rPr>
        <w:t>міської ради                                                                                Євгеній ЧЕРНИШ</w:t>
      </w:r>
    </w:p>
    <w:p w:rsidR="005F4E92" w:rsidRPr="009A2866" w:rsidRDefault="005F4E92" w:rsidP="005F4E92">
      <w:pPr>
        <w:spacing w:after="0" w:line="240" w:lineRule="auto"/>
        <w:jc w:val="both"/>
        <w:rPr>
          <w:rFonts w:ascii="Times New Roman" w:hAnsi="Times New Roman" w:cs="Times New Roman"/>
          <w:strike/>
          <w:sz w:val="28"/>
          <w:szCs w:val="28"/>
        </w:rPr>
      </w:pPr>
    </w:p>
    <w:bookmarkEnd w:id="8"/>
    <w:p w:rsidR="005F4E92" w:rsidRPr="009A2866" w:rsidRDefault="005F4E92" w:rsidP="005F4E92">
      <w:pPr>
        <w:spacing w:after="0" w:line="240" w:lineRule="auto"/>
        <w:rPr>
          <w:rFonts w:ascii="Times New Roman" w:hAnsi="Times New Roman" w:cs="Times New Roman"/>
          <w:sz w:val="28"/>
          <w:szCs w:val="28"/>
        </w:rPr>
      </w:pPr>
      <w:r w:rsidRPr="009A2866">
        <w:rPr>
          <w:rFonts w:ascii="Times New Roman" w:hAnsi="Times New Roman" w:cs="Times New Roman"/>
          <w:sz w:val="28"/>
          <w:szCs w:val="28"/>
        </w:rPr>
        <w:t xml:space="preserve">Керуючий справами виконавчого </w:t>
      </w:r>
    </w:p>
    <w:p w:rsidR="005F4E92" w:rsidRPr="009A2866" w:rsidRDefault="005F4E92" w:rsidP="005F4E92">
      <w:pPr>
        <w:tabs>
          <w:tab w:val="left" w:pos="7088"/>
        </w:tabs>
        <w:spacing w:after="0" w:line="240" w:lineRule="auto"/>
        <w:rPr>
          <w:rFonts w:ascii="Times New Roman" w:hAnsi="Times New Roman" w:cs="Times New Roman"/>
          <w:sz w:val="28"/>
          <w:szCs w:val="28"/>
        </w:rPr>
      </w:pPr>
      <w:r w:rsidRPr="009A2866">
        <w:rPr>
          <w:rFonts w:ascii="Times New Roman" w:hAnsi="Times New Roman" w:cs="Times New Roman"/>
          <w:sz w:val="28"/>
          <w:szCs w:val="28"/>
        </w:rPr>
        <w:t xml:space="preserve">комітету міської </w:t>
      </w:r>
      <w:r w:rsidR="00F333BB" w:rsidRPr="009A2866">
        <w:rPr>
          <w:rFonts w:ascii="Times New Roman" w:hAnsi="Times New Roman" w:cs="Times New Roman"/>
          <w:sz w:val="28"/>
          <w:szCs w:val="28"/>
        </w:rPr>
        <w:t xml:space="preserve">ради                                         </w:t>
      </w:r>
      <w:r w:rsidR="009A2866">
        <w:rPr>
          <w:rFonts w:ascii="Times New Roman" w:hAnsi="Times New Roman" w:cs="Times New Roman"/>
          <w:sz w:val="28"/>
          <w:szCs w:val="28"/>
        </w:rPr>
        <w:t xml:space="preserve">                       </w:t>
      </w:r>
      <w:r w:rsidRPr="009A2866">
        <w:rPr>
          <w:rFonts w:ascii="Times New Roman" w:hAnsi="Times New Roman" w:cs="Times New Roman"/>
          <w:sz w:val="28"/>
          <w:szCs w:val="28"/>
        </w:rPr>
        <w:t xml:space="preserve">Ольга ПАШКО </w:t>
      </w:r>
    </w:p>
    <w:p w:rsidR="005F4E92" w:rsidRPr="009A2866" w:rsidRDefault="005F4E92" w:rsidP="005F4E92">
      <w:pPr>
        <w:pStyle w:val="4"/>
        <w:tabs>
          <w:tab w:val="left" w:leader="underscore" w:pos="4113"/>
        </w:tabs>
        <w:spacing w:line="274" w:lineRule="exact"/>
        <w:jc w:val="both"/>
        <w:rPr>
          <w:iCs/>
          <w:sz w:val="28"/>
          <w:szCs w:val="28"/>
        </w:rPr>
      </w:pPr>
    </w:p>
    <w:p w:rsidR="0062438D" w:rsidRPr="002443AB" w:rsidRDefault="0062438D" w:rsidP="00691EF6">
      <w:pPr>
        <w:pStyle w:val="4"/>
        <w:tabs>
          <w:tab w:val="left" w:leader="underscore" w:pos="4113"/>
        </w:tabs>
        <w:spacing w:line="274" w:lineRule="exact"/>
        <w:ind w:left="720"/>
        <w:jc w:val="both"/>
        <w:rPr>
          <w:i/>
          <w:iCs/>
        </w:rPr>
      </w:pPr>
    </w:p>
    <w:sectPr w:rsidR="0062438D" w:rsidRPr="002443AB" w:rsidSect="0030576A">
      <w:headerReference w:type="default" r:id="rId8"/>
      <w:headerReference w:type="first" r:id="rId9"/>
      <w:pgSz w:w="11906" w:h="16838"/>
      <w:pgMar w:top="1134" w:right="737" w:bottom="1134" w:left="1531" w:header="709" w:footer="709" w:gutter="0"/>
      <w:pgNumType w:start="10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565" w:rsidRDefault="002E4565" w:rsidP="00D02789">
      <w:pPr>
        <w:spacing w:after="0" w:line="240" w:lineRule="auto"/>
      </w:pPr>
      <w:r>
        <w:separator/>
      </w:r>
    </w:p>
  </w:endnote>
  <w:endnote w:type="continuationSeparator" w:id="0">
    <w:p w:rsidR="002E4565" w:rsidRDefault="002E4565" w:rsidP="00D027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565" w:rsidRDefault="002E4565" w:rsidP="00D02789">
      <w:pPr>
        <w:spacing w:after="0" w:line="240" w:lineRule="auto"/>
      </w:pPr>
      <w:r>
        <w:separator/>
      </w:r>
    </w:p>
  </w:footnote>
  <w:footnote w:type="continuationSeparator" w:id="0">
    <w:p w:rsidR="002E4565" w:rsidRDefault="002E4565" w:rsidP="00D027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38970"/>
      <w:docPartObj>
        <w:docPartGallery w:val="Page Numbers (Top of Page)"/>
        <w:docPartUnique/>
      </w:docPartObj>
    </w:sdtPr>
    <w:sdtEndPr>
      <w:rPr>
        <w:rFonts w:ascii="Times New Roman" w:hAnsi="Times New Roman" w:cs="Times New Roman"/>
        <w:sz w:val="24"/>
        <w:szCs w:val="24"/>
      </w:rPr>
    </w:sdtEndPr>
    <w:sdtContent>
      <w:p w:rsidR="00C22A83" w:rsidRDefault="00196E1F">
        <w:pPr>
          <w:pStyle w:val="a4"/>
          <w:jc w:val="center"/>
        </w:pPr>
        <w:r w:rsidRPr="00C22A83">
          <w:rPr>
            <w:rFonts w:ascii="Times New Roman" w:hAnsi="Times New Roman" w:cs="Times New Roman"/>
            <w:sz w:val="24"/>
            <w:szCs w:val="24"/>
          </w:rPr>
          <w:fldChar w:fldCharType="begin"/>
        </w:r>
        <w:r w:rsidR="00C22A83" w:rsidRPr="00C22A83">
          <w:rPr>
            <w:rFonts w:ascii="Times New Roman" w:hAnsi="Times New Roman" w:cs="Times New Roman"/>
            <w:sz w:val="24"/>
            <w:szCs w:val="24"/>
          </w:rPr>
          <w:instrText xml:space="preserve"> PAGE   \* MERGEFORMAT </w:instrText>
        </w:r>
        <w:r w:rsidRPr="00C22A83">
          <w:rPr>
            <w:rFonts w:ascii="Times New Roman" w:hAnsi="Times New Roman" w:cs="Times New Roman"/>
            <w:sz w:val="24"/>
            <w:szCs w:val="24"/>
          </w:rPr>
          <w:fldChar w:fldCharType="separate"/>
        </w:r>
        <w:r w:rsidR="0030576A">
          <w:rPr>
            <w:rFonts w:ascii="Times New Roman" w:hAnsi="Times New Roman" w:cs="Times New Roman"/>
            <w:noProof/>
            <w:sz w:val="24"/>
            <w:szCs w:val="24"/>
          </w:rPr>
          <w:t>111</w:t>
        </w:r>
        <w:r w:rsidRPr="00C22A83">
          <w:rPr>
            <w:rFonts w:ascii="Times New Roman" w:hAnsi="Times New Roman" w:cs="Times New Roman"/>
            <w:sz w:val="24"/>
            <w:szCs w:val="24"/>
          </w:rPr>
          <w:fldChar w:fldCharType="end"/>
        </w:r>
      </w:p>
    </w:sdtContent>
  </w:sdt>
  <w:p w:rsidR="00C22A83" w:rsidRDefault="00C22A83">
    <w:pPr>
      <w:pStyle w:val="a4"/>
    </w:pPr>
  </w:p>
  <w:p w:rsidR="00C22A83" w:rsidRDefault="00C22A83" w:rsidP="00C22A83">
    <w:pPr>
      <w:pStyle w:val="a4"/>
      <w:tabs>
        <w:tab w:val="left" w:pos="6804"/>
      </w:tabs>
      <w:rPr>
        <w:rFonts w:ascii="Times New Roman" w:hAnsi="Times New Roman" w:cs="Times New Roman"/>
        <w:sz w:val="28"/>
        <w:szCs w:val="28"/>
      </w:rPr>
    </w:pPr>
    <w:r>
      <w:rPr>
        <w:rFonts w:ascii="Times New Roman" w:hAnsi="Times New Roman" w:cs="Times New Roman"/>
        <w:sz w:val="28"/>
        <w:szCs w:val="28"/>
      </w:rPr>
      <w:t xml:space="preserve">                                                                                                 </w:t>
    </w:r>
    <w:r w:rsidRPr="00423A09">
      <w:rPr>
        <w:rFonts w:ascii="Times New Roman" w:hAnsi="Times New Roman" w:cs="Times New Roman"/>
        <w:sz w:val="28"/>
        <w:szCs w:val="28"/>
      </w:rPr>
      <w:t>Продовження додатк</w:t>
    </w:r>
    <w:r>
      <w:rPr>
        <w:rFonts w:ascii="Times New Roman" w:hAnsi="Times New Roman" w:cs="Times New Roman"/>
        <w:sz w:val="28"/>
        <w:szCs w:val="28"/>
      </w:rPr>
      <w:t>а</w:t>
    </w:r>
  </w:p>
  <w:p w:rsidR="007137B1" w:rsidRDefault="007137B1" w:rsidP="00C22A83">
    <w:pPr>
      <w:pStyle w:val="a4"/>
      <w:tabs>
        <w:tab w:val="left" w:pos="6804"/>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8807485"/>
      <w:docPartObj>
        <w:docPartGallery w:val="Page Numbers (Top of Page)"/>
        <w:docPartUnique/>
      </w:docPartObj>
    </w:sdtPr>
    <w:sdtContent>
      <w:p w:rsidR="005F4E92" w:rsidRDefault="00196E1F">
        <w:pPr>
          <w:pStyle w:val="a4"/>
          <w:jc w:val="center"/>
        </w:pPr>
        <w:r>
          <w:fldChar w:fldCharType="begin"/>
        </w:r>
        <w:r w:rsidR="005F4E92">
          <w:instrText xml:space="preserve"> PAGE   \* MERGEFORMAT </w:instrText>
        </w:r>
        <w:r>
          <w:fldChar w:fldCharType="separate"/>
        </w:r>
        <w:r w:rsidR="005F4E92">
          <w:rPr>
            <w:noProof/>
          </w:rPr>
          <w:t>1</w:t>
        </w:r>
        <w:r>
          <w:fldChar w:fldCharType="end"/>
        </w:r>
      </w:p>
    </w:sdtContent>
  </w:sdt>
  <w:p w:rsidR="005F4E92" w:rsidRDefault="005F4E9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664934"/>
    <w:multiLevelType w:val="hybridMultilevel"/>
    <w:tmpl w:val="C07A8CB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rsids>
    <w:rsidRoot w:val="00E17E48"/>
    <w:rsid w:val="0001773C"/>
    <w:rsid w:val="000D7E3E"/>
    <w:rsid w:val="001471FA"/>
    <w:rsid w:val="001543BF"/>
    <w:rsid w:val="0016690A"/>
    <w:rsid w:val="0017097C"/>
    <w:rsid w:val="00174726"/>
    <w:rsid w:val="001934B2"/>
    <w:rsid w:val="00196E1F"/>
    <w:rsid w:val="001A5664"/>
    <w:rsid w:val="001C5062"/>
    <w:rsid w:val="00202132"/>
    <w:rsid w:val="00202E69"/>
    <w:rsid w:val="002072FA"/>
    <w:rsid w:val="002443AB"/>
    <w:rsid w:val="00276E77"/>
    <w:rsid w:val="00293664"/>
    <w:rsid w:val="002B1592"/>
    <w:rsid w:val="002B1BDE"/>
    <w:rsid w:val="002E4565"/>
    <w:rsid w:val="0030576A"/>
    <w:rsid w:val="0030739E"/>
    <w:rsid w:val="00325BC7"/>
    <w:rsid w:val="003A77F3"/>
    <w:rsid w:val="003F4B80"/>
    <w:rsid w:val="00421D3D"/>
    <w:rsid w:val="00496E42"/>
    <w:rsid w:val="004C4178"/>
    <w:rsid w:val="004E188B"/>
    <w:rsid w:val="004F0BBF"/>
    <w:rsid w:val="005274DF"/>
    <w:rsid w:val="005302C5"/>
    <w:rsid w:val="005320D5"/>
    <w:rsid w:val="005462FD"/>
    <w:rsid w:val="005631A5"/>
    <w:rsid w:val="005A17AB"/>
    <w:rsid w:val="005F1464"/>
    <w:rsid w:val="005F4E92"/>
    <w:rsid w:val="0062438D"/>
    <w:rsid w:val="0066294A"/>
    <w:rsid w:val="006808D5"/>
    <w:rsid w:val="00691EF6"/>
    <w:rsid w:val="006B5F90"/>
    <w:rsid w:val="006D1EAC"/>
    <w:rsid w:val="006D4FBA"/>
    <w:rsid w:val="006E721A"/>
    <w:rsid w:val="007137B1"/>
    <w:rsid w:val="007243CE"/>
    <w:rsid w:val="00725F5E"/>
    <w:rsid w:val="00747F54"/>
    <w:rsid w:val="00773A4E"/>
    <w:rsid w:val="007D2DFE"/>
    <w:rsid w:val="00827DB9"/>
    <w:rsid w:val="00917162"/>
    <w:rsid w:val="00926F84"/>
    <w:rsid w:val="009A2866"/>
    <w:rsid w:val="00A7609B"/>
    <w:rsid w:val="00A82A17"/>
    <w:rsid w:val="00AB3B7F"/>
    <w:rsid w:val="00B507B1"/>
    <w:rsid w:val="00B519A8"/>
    <w:rsid w:val="00B5461A"/>
    <w:rsid w:val="00B665F5"/>
    <w:rsid w:val="00B97BA0"/>
    <w:rsid w:val="00BA7F29"/>
    <w:rsid w:val="00BE62C4"/>
    <w:rsid w:val="00C22A83"/>
    <w:rsid w:val="00C75A73"/>
    <w:rsid w:val="00C760F7"/>
    <w:rsid w:val="00CE1FCE"/>
    <w:rsid w:val="00D02789"/>
    <w:rsid w:val="00D115E7"/>
    <w:rsid w:val="00D20B51"/>
    <w:rsid w:val="00D34B0C"/>
    <w:rsid w:val="00D94E2B"/>
    <w:rsid w:val="00DA1D55"/>
    <w:rsid w:val="00DB029D"/>
    <w:rsid w:val="00DD4F31"/>
    <w:rsid w:val="00DE2F76"/>
    <w:rsid w:val="00E17E48"/>
    <w:rsid w:val="00E4265F"/>
    <w:rsid w:val="00EF0529"/>
    <w:rsid w:val="00EF3456"/>
    <w:rsid w:val="00F27F5C"/>
    <w:rsid w:val="00F333BB"/>
    <w:rsid w:val="00F40E7C"/>
    <w:rsid w:val="00F83374"/>
    <w:rsid w:val="00FA14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E48"/>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6"/>
    <w:rsid w:val="00E17E48"/>
    <w:rPr>
      <w:rFonts w:ascii="Times New Roman" w:eastAsia="Times New Roman" w:hAnsi="Times New Roman" w:cs="Times New Roman"/>
      <w:spacing w:val="1"/>
    </w:rPr>
  </w:style>
  <w:style w:type="paragraph" w:customStyle="1" w:styleId="6">
    <w:name w:val="Основной текст6"/>
    <w:basedOn w:val="a"/>
    <w:link w:val="a3"/>
    <w:rsid w:val="00E17E48"/>
    <w:pPr>
      <w:widowControl w:val="0"/>
      <w:spacing w:after="0" w:line="0" w:lineRule="atLeast"/>
      <w:jc w:val="both"/>
    </w:pPr>
    <w:rPr>
      <w:rFonts w:ascii="Times New Roman" w:eastAsia="Times New Roman" w:hAnsi="Times New Roman" w:cs="Times New Roman"/>
      <w:spacing w:val="1"/>
      <w:lang w:val="ru-RU"/>
    </w:rPr>
  </w:style>
  <w:style w:type="paragraph" w:customStyle="1" w:styleId="4">
    <w:name w:val="Основной текст4"/>
    <w:basedOn w:val="a"/>
    <w:rsid w:val="00E17E48"/>
    <w:pPr>
      <w:widowControl w:val="0"/>
      <w:spacing w:after="0" w:line="278" w:lineRule="exact"/>
    </w:pPr>
    <w:rPr>
      <w:rFonts w:ascii="Times New Roman" w:eastAsia="Times New Roman" w:hAnsi="Times New Roman" w:cs="Times New Roman"/>
      <w:color w:val="000000"/>
      <w:spacing w:val="-1"/>
      <w:lang w:eastAsia="ru-RU"/>
    </w:rPr>
  </w:style>
  <w:style w:type="character" w:customStyle="1" w:styleId="2">
    <w:name w:val="Основной текст (2)_"/>
    <w:link w:val="20"/>
    <w:rsid w:val="00E17E48"/>
    <w:rPr>
      <w:rFonts w:ascii="Times New Roman" w:eastAsia="Times New Roman" w:hAnsi="Times New Roman" w:cs="Times New Roman"/>
      <w:b/>
      <w:bCs/>
    </w:rPr>
  </w:style>
  <w:style w:type="paragraph" w:customStyle="1" w:styleId="20">
    <w:name w:val="Основной текст (2)"/>
    <w:basedOn w:val="a"/>
    <w:link w:val="2"/>
    <w:rsid w:val="00E17E48"/>
    <w:pPr>
      <w:widowControl w:val="0"/>
      <w:spacing w:before="600" w:after="360" w:line="0" w:lineRule="atLeast"/>
    </w:pPr>
    <w:rPr>
      <w:rFonts w:ascii="Times New Roman" w:eastAsia="Times New Roman" w:hAnsi="Times New Roman" w:cs="Times New Roman"/>
      <w:b/>
      <w:bCs/>
      <w:lang w:val="ru-RU"/>
    </w:rPr>
  </w:style>
  <w:style w:type="paragraph" w:customStyle="1" w:styleId="rvps2">
    <w:name w:val="rvps2"/>
    <w:basedOn w:val="a"/>
    <w:rsid w:val="0062438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60">
    <w:name w:val="Основной текст (6)_"/>
    <w:link w:val="61"/>
    <w:rsid w:val="0062438D"/>
    <w:rPr>
      <w:rFonts w:ascii="Times New Roman" w:eastAsia="Times New Roman" w:hAnsi="Times New Roman" w:cs="Times New Roman"/>
      <w:b/>
      <w:bCs/>
      <w:i/>
      <w:iCs/>
      <w:spacing w:val="1"/>
    </w:rPr>
  </w:style>
  <w:style w:type="paragraph" w:customStyle="1" w:styleId="61">
    <w:name w:val="Основной текст (6)"/>
    <w:basedOn w:val="a"/>
    <w:link w:val="60"/>
    <w:rsid w:val="0062438D"/>
    <w:pPr>
      <w:widowControl w:val="0"/>
      <w:spacing w:before="60" w:after="0" w:line="274" w:lineRule="exact"/>
      <w:jc w:val="both"/>
    </w:pPr>
    <w:rPr>
      <w:rFonts w:ascii="Times New Roman" w:eastAsia="Times New Roman" w:hAnsi="Times New Roman" w:cs="Times New Roman"/>
      <w:b/>
      <w:bCs/>
      <w:i/>
      <w:iCs/>
      <w:spacing w:val="1"/>
      <w:lang w:val="ru-RU"/>
    </w:rPr>
  </w:style>
  <w:style w:type="paragraph" w:styleId="a4">
    <w:name w:val="header"/>
    <w:basedOn w:val="a"/>
    <w:link w:val="a5"/>
    <w:uiPriority w:val="99"/>
    <w:unhideWhenUsed/>
    <w:rsid w:val="00D0278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2789"/>
    <w:rPr>
      <w:lang w:val="uk-UA"/>
    </w:rPr>
  </w:style>
  <w:style w:type="paragraph" w:styleId="a6">
    <w:name w:val="footer"/>
    <w:basedOn w:val="a"/>
    <w:link w:val="a7"/>
    <w:uiPriority w:val="99"/>
    <w:unhideWhenUsed/>
    <w:rsid w:val="00D0278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2789"/>
    <w:rPr>
      <w:lang w:val="uk-UA"/>
    </w:rPr>
  </w:style>
  <w:style w:type="paragraph" w:styleId="a8">
    <w:name w:val="Balloon Text"/>
    <w:basedOn w:val="a"/>
    <w:link w:val="a9"/>
    <w:uiPriority w:val="99"/>
    <w:semiHidden/>
    <w:unhideWhenUsed/>
    <w:rsid w:val="005274D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274DF"/>
    <w:rPr>
      <w:rFonts w:ascii="Tahoma" w:hAnsi="Tahoma" w:cs="Tahoma"/>
      <w:sz w:val="16"/>
      <w:szCs w:val="16"/>
      <w:lang w:val="uk-UA"/>
    </w:rPr>
  </w:style>
  <w:style w:type="paragraph" w:customStyle="1" w:styleId="21">
    <w:name w:val="Основной текст2"/>
    <w:basedOn w:val="a"/>
    <w:rsid w:val="0016690A"/>
    <w:pPr>
      <w:widowControl w:val="0"/>
      <w:spacing w:after="60" w:line="0" w:lineRule="atLeast"/>
      <w:jc w:val="both"/>
    </w:pPr>
    <w:rPr>
      <w:rFonts w:ascii="Times New Roman" w:eastAsia="Times New Roman" w:hAnsi="Times New Roman" w:cs="Times New Roman"/>
      <w:spacing w:val="2"/>
      <w:sz w:val="21"/>
      <w:szCs w:val="21"/>
    </w:rPr>
  </w:style>
  <w:style w:type="character" w:customStyle="1" w:styleId="30pt">
    <w:name w:val="Основной текст (3) + Не курсив;Интервал 0 pt"/>
    <w:basedOn w:val="a0"/>
    <w:rsid w:val="0016690A"/>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style>
  <w:style w:type="character" w:customStyle="1" w:styleId="0pt">
    <w:name w:val="Основной текст + Курсив;Интервал 0 pt"/>
    <w:basedOn w:val="a3"/>
    <w:rsid w:val="0016690A"/>
    <w:rPr>
      <w:rFonts w:ascii="Times New Roman" w:eastAsia="Times New Roman" w:hAnsi="Times New Roman" w:cs="Times New Roman"/>
      <w:i/>
      <w:iCs/>
      <w:color w:val="000000"/>
      <w:spacing w:val="3"/>
      <w:w w:val="100"/>
      <w:position w:val="0"/>
      <w:sz w:val="21"/>
      <w:szCs w:val="21"/>
      <w:u w:val="single"/>
      <w:lang w:val="uk-UA"/>
    </w:rPr>
  </w:style>
  <w:style w:type="paragraph" w:customStyle="1" w:styleId="rvps7">
    <w:name w:val="rvps7"/>
    <w:basedOn w:val="a"/>
    <w:rsid w:val="00421D3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421D3D"/>
  </w:style>
  <w:style w:type="paragraph" w:customStyle="1" w:styleId="rvps6">
    <w:name w:val="rvps6"/>
    <w:basedOn w:val="a"/>
    <w:rsid w:val="00421D3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421D3D"/>
  </w:style>
</w:styles>
</file>

<file path=word/webSettings.xml><?xml version="1.0" encoding="utf-8"?>
<w:webSettings xmlns:r="http://schemas.openxmlformats.org/officeDocument/2006/relationships" xmlns:w="http://schemas.openxmlformats.org/wordprocessingml/2006/main">
  <w:divs>
    <w:div w:id="757602450">
      <w:bodyDiv w:val="1"/>
      <w:marLeft w:val="0"/>
      <w:marRight w:val="0"/>
      <w:marTop w:val="0"/>
      <w:marBottom w:val="0"/>
      <w:divBdr>
        <w:top w:val="none" w:sz="0" w:space="0" w:color="auto"/>
        <w:left w:val="none" w:sz="0" w:space="0" w:color="auto"/>
        <w:bottom w:val="none" w:sz="0" w:space="0" w:color="auto"/>
        <w:right w:val="none" w:sz="0" w:space="0" w:color="auto"/>
      </w:divBdr>
      <w:divsChild>
        <w:div w:id="149295200">
          <w:marLeft w:val="0"/>
          <w:marRight w:val="0"/>
          <w:marTop w:val="125"/>
          <w:marBottom w:val="125"/>
          <w:divBdr>
            <w:top w:val="none" w:sz="0" w:space="0" w:color="auto"/>
            <w:left w:val="none" w:sz="0" w:space="0" w:color="auto"/>
            <w:bottom w:val="none" w:sz="0" w:space="0" w:color="auto"/>
            <w:right w:val="none" w:sz="0" w:space="0" w:color="auto"/>
          </w:divBdr>
        </w:div>
      </w:divsChild>
    </w:div>
    <w:div w:id="130030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D82F7B-8AE5-4207-A12C-EBBF6B5A3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11</Pages>
  <Words>5282</Words>
  <Characters>30110</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
  <LinksUpToDate>false</LinksUpToDate>
  <CharactersWithSpaces>35322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subject/>
  <dc:creator>Пользователь</dc:creator>
  <cp:keywords/>
  <dc:description/>
  <cp:lastModifiedBy>user</cp:lastModifiedBy>
  <cp:revision>62</cp:revision>
  <cp:lastPrinted>2023-10-06T12:08:00Z</cp:lastPrinted>
  <dcterms:created xsi:type="dcterms:W3CDTF">2021-08-19T13:26:00Z</dcterms:created>
  <dcterms:modified xsi:type="dcterms:W3CDTF">2025-05-19T08:45:00Z</dcterms:modified>
</cp:coreProperties>
</file>