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AE" w:rsidRPr="004E5A52" w:rsidRDefault="00A52DAE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8" o:title=""/>
            <o:lock v:ext="edit" aspectratio="f"/>
          </v:shape>
          <o:OLEObject Type="Embed" ProgID="Word.Picture.8" ShapeID="_x0000_i1025" DrawAspect="Content" ObjectID="_1818422907" r:id="rId9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Pr="004E5A52" w:rsidRDefault="00617920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1541C6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 xml:space="preserve">КТ </w:t>
      </w:r>
      <w:r w:rsidR="00A52DAE" w:rsidRPr="004E5A52">
        <w:rPr>
          <w:b/>
          <w:sz w:val="28"/>
          <w:szCs w:val="28"/>
          <w:lang w:val="uk-UA"/>
        </w:rPr>
        <w:t>РІШЕННЯ</w:t>
      </w:r>
    </w:p>
    <w:p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A52DAE" w:rsidRPr="004E5A52" w:rsidRDefault="00A52DAE" w:rsidP="00A52DAE">
      <w:pPr>
        <w:rPr>
          <w:lang w:val="uk-UA"/>
        </w:rPr>
      </w:pPr>
    </w:p>
    <w:p w:rsidR="00617920" w:rsidRDefault="00383494" w:rsidP="009D7E1B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 w:rsidRPr="00383494">
        <w:rPr>
          <w:sz w:val="28"/>
          <w:szCs w:val="28"/>
          <w:lang w:val="uk-UA"/>
        </w:rPr>
        <w:t xml:space="preserve">Про </w:t>
      </w:r>
      <w:r w:rsidR="009D7E1B">
        <w:rPr>
          <w:sz w:val="28"/>
          <w:szCs w:val="28"/>
          <w:lang w:val="uk-UA"/>
        </w:rPr>
        <w:t xml:space="preserve">  </w:t>
      </w:r>
      <w:r w:rsidRPr="00383494">
        <w:rPr>
          <w:sz w:val="28"/>
          <w:szCs w:val="28"/>
          <w:lang w:val="uk-UA"/>
        </w:rPr>
        <w:t xml:space="preserve">визнання </w:t>
      </w:r>
      <w:r w:rsidR="009D7E1B">
        <w:rPr>
          <w:sz w:val="28"/>
          <w:szCs w:val="28"/>
          <w:lang w:val="uk-UA"/>
        </w:rPr>
        <w:t xml:space="preserve">  </w:t>
      </w:r>
      <w:r w:rsidR="00FF73E3">
        <w:rPr>
          <w:sz w:val="28"/>
          <w:szCs w:val="28"/>
          <w:lang w:val="uk-UA"/>
        </w:rPr>
        <w:t>каналізаційної</w:t>
      </w:r>
      <w:r w:rsidR="009D7E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мереж</w:t>
      </w:r>
      <w:r w:rsidR="00FF73E3">
        <w:rPr>
          <w:sz w:val="28"/>
          <w:szCs w:val="28"/>
          <w:lang w:val="uk-UA"/>
        </w:rPr>
        <w:t>і</w:t>
      </w:r>
    </w:p>
    <w:p w:rsidR="00383494" w:rsidRPr="00383494" w:rsidRDefault="00383494" w:rsidP="00A52D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комунальною власністю</w:t>
      </w:r>
      <w:r w:rsidR="009D7E1B">
        <w:rPr>
          <w:sz w:val="28"/>
          <w:szCs w:val="28"/>
          <w:lang w:val="uk-UA"/>
        </w:rPr>
        <w:t xml:space="preserve"> Житомирської</w:t>
      </w:r>
    </w:p>
    <w:p w:rsidR="00383494" w:rsidRPr="009D7E1B" w:rsidRDefault="009D7E1B" w:rsidP="009D7E1B">
      <w:pPr>
        <w:tabs>
          <w:tab w:val="left" w:pos="2410"/>
          <w:tab w:val="left" w:pos="3686"/>
          <w:tab w:val="left" w:pos="3969"/>
          <w:tab w:val="left" w:pos="4111"/>
        </w:tabs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 територіальної громади</w:t>
      </w:r>
    </w:p>
    <w:p w:rsidR="00383494" w:rsidRDefault="00383494" w:rsidP="00617920">
      <w:pPr>
        <w:widowControl w:val="0"/>
        <w:jc w:val="both"/>
        <w:rPr>
          <w:sz w:val="28"/>
          <w:lang w:val="uk-UA"/>
        </w:rPr>
      </w:pPr>
    </w:p>
    <w:p w:rsidR="006671F8" w:rsidRPr="008F2BC4" w:rsidRDefault="009D7E1B" w:rsidP="006671F8">
      <w:pPr>
        <w:tabs>
          <w:tab w:val="left" w:pos="1276"/>
        </w:tabs>
        <w:suppressAutoHyphens/>
        <w:ind w:left="-142" w:right="-143" w:firstLine="850"/>
        <w:jc w:val="both"/>
        <w:rPr>
          <w:color w:val="000000" w:themeColor="text1"/>
          <w:sz w:val="28"/>
          <w:szCs w:val="28"/>
          <w:lang w:val="uk-UA"/>
        </w:rPr>
      </w:pPr>
      <w:r w:rsidRPr="008F2BC4">
        <w:rPr>
          <w:color w:val="000000" w:themeColor="text1"/>
          <w:sz w:val="28"/>
          <w:szCs w:val="28"/>
          <w:lang w:val="uk-UA"/>
        </w:rPr>
        <w:t>Розглянувши звернення</w:t>
      </w:r>
      <w:r w:rsidR="00160227">
        <w:rPr>
          <w:color w:val="000000" w:themeColor="text1"/>
          <w:sz w:val="28"/>
          <w:szCs w:val="28"/>
          <w:lang w:val="uk-UA"/>
        </w:rPr>
        <w:t xml:space="preserve"> Професійного коледжу сервісу і дизайну міста Житомира, об’єднання співвласників багатоквартирного будинку «Комфорт Полісся», департаменту освіти Житомирської м</w:t>
      </w:r>
      <w:r w:rsidR="009F585D">
        <w:rPr>
          <w:color w:val="000000" w:themeColor="text1"/>
          <w:sz w:val="28"/>
          <w:szCs w:val="28"/>
          <w:lang w:val="uk-UA"/>
        </w:rPr>
        <w:t xml:space="preserve">іської ради </w:t>
      </w:r>
      <w:r w:rsidR="006671F8">
        <w:rPr>
          <w:color w:val="000000" w:themeColor="text1"/>
          <w:sz w:val="28"/>
          <w:szCs w:val="28"/>
          <w:lang w:val="uk-UA"/>
        </w:rPr>
        <w:t>щодо передачі каналізаційної мережі</w:t>
      </w:r>
      <w:r w:rsidR="006671F8" w:rsidRPr="006671F8">
        <w:rPr>
          <w:color w:val="000000" w:themeColor="text1"/>
          <w:sz w:val="28"/>
          <w:szCs w:val="28"/>
          <w:lang w:val="uk-UA"/>
        </w:rPr>
        <w:t xml:space="preserve"> </w:t>
      </w:r>
      <w:r w:rsidR="006671F8">
        <w:rPr>
          <w:color w:val="000000" w:themeColor="text1"/>
          <w:sz w:val="28"/>
          <w:szCs w:val="28"/>
          <w:lang w:val="uk-UA"/>
        </w:rPr>
        <w:t xml:space="preserve">по вулиці Сергія Параджанова  на баланс комунального підприємства «Житомирводоканал» Житомирської міської ради, </w:t>
      </w:r>
      <w:r w:rsidR="009F585D">
        <w:rPr>
          <w:color w:val="000000" w:themeColor="text1"/>
          <w:sz w:val="28"/>
          <w:szCs w:val="28"/>
          <w:lang w:val="uk-UA"/>
        </w:rPr>
        <w:t xml:space="preserve">враховуючи </w:t>
      </w:r>
      <w:r w:rsidR="006671F8">
        <w:rPr>
          <w:color w:val="000000" w:themeColor="text1"/>
          <w:sz w:val="28"/>
          <w:szCs w:val="28"/>
          <w:lang w:val="uk-UA"/>
        </w:rPr>
        <w:t>інформацію</w:t>
      </w:r>
      <w:r w:rsidR="009F585D">
        <w:rPr>
          <w:color w:val="000000" w:themeColor="text1"/>
          <w:sz w:val="28"/>
          <w:szCs w:val="28"/>
          <w:lang w:val="uk-UA"/>
        </w:rPr>
        <w:t xml:space="preserve"> а</w:t>
      </w:r>
      <w:r w:rsidR="00160227">
        <w:rPr>
          <w:color w:val="000000" w:themeColor="text1"/>
          <w:sz w:val="28"/>
          <w:szCs w:val="28"/>
          <w:lang w:val="uk-UA"/>
        </w:rPr>
        <w:t>рбі</w:t>
      </w:r>
      <w:r w:rsidR="009F585D">
        <w:rPr>
          <w:color w:val="000000" w:themeColor="text1"/>
          <w:sz w:val="28"/>
          <w:szCs w:val="28"/>
          <w:lang w:val="uk-UA"/>
        </w:rPr>
        <w:t xml:space="preserve">тражного керуючого Маргарити </w:t>
      </w:r>
      <w:r w:rsidR="006671F8">
        <w:rPr>
          <w:color w:val="000000" w:themeColor="text1"/>
          <w:sz w:val="28"/>
          <w:szCs w:val="28"/>
          <w:lang w:val="uk-UA"/>
        </w:rPr>
        <w:t>Пилипенко від 20.08.2025              № 01-21/7,</w:t>
      </w:r>
      <w:r w:rsidR="009F585D">
        <w:rPr>
          <w:color w:val="000000" w:themeColor="text1"/>
          <w:sz w:val="28"/>
          <w:szCs w:val="28"/>
          <w:lang w:val="uk-UA"/>
        </w:rPr>
        <w:t xml:space="preserve"> </w:t>
      </w:r>
      <w:r w:rsidR="006671F8">
        <w:rPr>
          <w:color w:val="000000" w:themeColor="text1"/>
          <w:sz w:val="28"/>
          <w:szCs w:val="28"/>
          <w:lang w:val="uk-UA"/>
        </w:rPr>
        <w:t xml:space="preserve">з </w:t>
      </w:r>
      <w:r w:rsidR="006671F8" w:rsidRPr="008F2BC4">
        <w:rPr>
          <w:color w:val="000000" w:themeColor="text1"/>
          <w:sz w:val="28"/>
          <w:szCs w:val="28"/>
          <w:lang w:val="uk-UA"/>
        </w:rPr>
        <w:t xml:space="preserve">метою кваліфікованого обслуговування, утримання в технічно - справному стані, відповідно до </w:t>
      </w:r>
      <w:r w:rsidR="006671F8">
        <w:rPr>
          <w:color w:val="000000" w:themeColor="text1"/>
          <w:sz w:val="28"/>
          <w:szCs w:val="28"/>
          <w:lang w:val="uk-UA"/>
        </w:rPr>
        <w:t>Закону</w:t>
      </w:r>
      <w:r w:rsidR="006671F8" w:rsidRPr="008F2BC4">
        <w:rPr>
          <w:color w:val="000000" w:themeColor="text1"/>
          <w:sz w:val="28"/>
          <w:szCs w:val="28"/>
          <w:lang w:val="uk-UA"/>
        </w:rPr>
        <w:t xml:space="preserve"> України «Про місцеве самоврядування в Україні», міська рада </w:t>
      </w:r>
    </w:p>
    <w:p w:rsidR="006671F8" w:rsidRDefault="006671F8" w:rsidP="00617920">
      <w:pPr>
        <w:widowControl w:val="0"/>
        <w:jc w:val="both"/>
        <w:rPr>
          <w:color w:val="000000" w:themeColor="text1"/>
          <w:sz w:val="28"/>
          <w:szCs w:val="28"/>
          <w:lang w:val="uk-UA"/>
        </w:rPr>
      </w:pPr>
    </w:p>
    <w:p w:rsidR="006671F8" w:rsidRPr="008F2BC4" w:rsidRDefault="006671F8" w:rsidP="006671F8">
      <w:pPr>
        <w:ind w:right="-143" w:hanging="142"/>
        <w:jc w:val="both"/>
        <w:rPr>
          <w:color w:val="000000" w:themeColor="text1"/>
          <w:sz w:val="28"/>
          <w:szCs w:val="28"/>
          <w:lang w:val="uk-UA"/>
        </w:rPr>
      </w:pPr>
      <w:r w:rsidRPr="008F2BC4">
        <w:rPr>
          <w:color w:val="000000" w:themeColor="text1"/>
          <w:sz w:val="28"/>
          <w:szCs w:val="28"/>
          <w:lang w:val="uk-UA"/>
        </w:rPr>
        <w:t>ВИРІШИЛА:</w:t>
      </w:r>
    </w:p>
    <w:p w:rsidR="006671F8" w:rsidRDefault="006671F8" w:rsidP="00617920">
      <w:pPr>
        <w:widowControl w:val="0"/>
        <w:jc w:val="both"/>
        <w:rPr>
          <w:color w:val="000000" w:themeColor="text1"/>
          <w:sz w:val="28"/>
          <w:szCs w:val="28"/>
          <w:lang w:val="uk-UA"/>
        </w:rPr>
      </w:pPr>
    </w:p>
    <w:p w:rsidR="00241A93" w:rsidRDefault="009709ED" w:rsidP="006E560E">
      <w:pPr>
        <w:widowControl w:val="0"/>
        <w:ind w:left="-14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241A93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1.</w:t>
      </w:r>
      <w:r w:rsidR="006E560E">
        <w:rPr>
          <w:color w:val="000000" w:themeColor="text1"/>
          <w:sz w:val="28"/>
          <w:szCs w:val="28"/>
          <w:lang w:val="uk-UA"/>
        </w:rPr>
        <w:t xml:space="preserve">Визнати комунальною власністю Житомирської </w:t>
      </w:r>
      <w:r w:rsidR="00241A93">
        <w:rPr>
          <w:color w:val="000000" w:themeColor="text1"/>
          <w:sz w:val="28"/>
          <w:szCs w:val="28"/>
          <w:lang w:val="uk-UA"/>
        </w:rPr>
        <w:t xml:space="preserve"> </w:t>
      </w:r>
      <w:r w:rsidR="006E560E">
        <w:rPr>
          <w:color w:val="000000" w:themeColor="text1"/>
          <w:sz w:val="28"/>
          <w:szCs w:val="28"/>
          <w:lang w:val="uk-UA"/>
        </w:rPr>
        <w:t xml:space="preserve">міської </w:t>
      </w:r>
      <w:r w:rsidR="00241A93">
        <w:rPr>
          <w:color w:val="000000" w:themeColor="text1"/>
          <w:sz w:val="28"/>
          <w:szCs w:val="28"/>
          <w:lang w:val="uk-UA"/>
        </w:rPr>
        <w:t xml:space="preserve"> територіальної</w:t>
      </w:r>
    </w:p>
    <w:p w:rsidR="006671F8" w:rsidRDefault="00FF73E3" w:rsidP="006E560E">
      <w:pPr>
        <w:widowControl w:val="0"/>
        <w:ind w:left="-14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громади  каналізаційну</w:t>
      </w:r>
      <w:r w:rsidR="006E560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мережу</w:t>
      </w:r>
      <w:r w:rsidR="006E560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241A93">
        <w:rPr>
          <w:color w:val="000000" w:themeColor="text1"/>
          <w:sz w:val="28"/>
          <w:szCs w:val="28"/>
          <w:lang w:val="uk-UA"/>
        </w:rPr>
        <w:t xml:space="preserve"> </w:t>
      </w:r>
      <w:r w:rsidR="006E560E">
        <w:rPr>
          <w:color w:val="000000" w:themeColor="text1"/>
          <w:sz w:val="28"/>
          <w:szCs w:val="28"/>
          <w:lang w:val="uk-UA"/>
        </w:rPr>
        <w:t>діаметром -315 мм</w:t>
      </w:r>
      <w:r w:rsidR="00241A93">
        <w:rPr>
          <w:color w:val="000000" w:themeColor="text1"/>
          <w:sz w:val="28"/>
          <w:szCs w:val="28"/>
          <w:lang w:val="uk-UA"/>
        </w:rPr>
        <w:t xml:space="preserve"> </w:t>
      </w:r>
      <w:r w:rsidR="006E560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6E560E">
        <w:rPr>
          <w:color w:val="000000" w:themeColor="text1"/>
          <w:sz w:val="28"/>
          <w:szCs w:val="28"/>
          <w:lang w:val="uk-UA"/>
        </w:rPr>
        <w:t xml:space="preserve">протяжністю </w:t>
      </w:r>
      <w:r w:rsidR="00241A93">
        <w:rPr>
          <w:color w:val="000000" w:themeColor="text1"/>
          <w:sz w:val="28"/>
          <w:szCs w:val="28"/>
          <w:lang w:val="uk-UA"/>
        </w:rPr>
        <w:t xml:space="preserve"> </w:t>
      </w:r>
      <w:r w:rsidR="006E560E">
        <w:rPr>
          <w:color w:val="000000" w:themeColor="text1"/>
          <w:sz w:val="28"/>
          <w:szCs w:val="28"/>
          <w:lang w:val="uk-UA"/>
        </w:rPr>
        <w:t xml:space="preserve">1100 м.п </w:t>
      </w:r>
      <w:r w:rsidR="00241A93">
        <w:rPr>
          <w:color w:val="000000" w:themeColor="text1"/>
          <w:sz w:val="28"/>
          <w:szCs w:val="28"/>
          <w:lang w:val="uk-UA"/>
        </w:rPr>
        <w:t xml:space="preserve"> </w:t>
      </w:r>
      <w:r w:rsidR="006E560E">
        <w:rPr>
          <w:color w:val="000000" w:themeColor="text1"/>
          <w:sz w:val="28"/>
          <w:szCs w:val="28"/>
          <w:lang w:val="uk-UA"/>
        </w:rPr>
        <w:t xml:space="preserve">від вулиці Корольова, 134 до вулиці Сергія Параджанова, 127 та передати </w:t>
      </w:r>
      <w:r>
        <w:rPr>
          <w:color w:val="000000" w:themeColor="text1"/>
          <w:sz w:val="28"/>
          <w:szCs w:val="28"/>
          <w:lang w:val="uk-UA"/>
        </w:rPr>
        <w:t xml:space="preserve">її </w:t>
      </w:r>
      <w:r w:rsidR="006E560E">
        <w:rPr>
          <w:color w:val="000000" w:themeColor="text1"/>
          <w:sz w:val="28"/>
          <w:szCs w:val="28"/>
          <w:lang w:val="uk-UA"/>
        </w:rPr>
        <w:t>на баланс комунального підприємства «Житомирводоканал» Житомирської міської ради.</w:t>
      </w:r>
    </w:p>
    <w:p w:rsidR="006E560E" w:rsidRPr="006E560E" w:rsidRDefault="006E560E" w:rsidP="006E560E">
      <w:pPr>
        <w:tabs>
          <w:tab w:val="left" w:pos="709"/>
        </w:tabs>
        <w:suppressAutoHyphens/>
        <w:ind w:right="-14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6E560E">
        <w:rPr>
          <w:color w:val="000000" w:themeColor="text1"/>
          <w:sz w:val="28"/>
          <w:szCs w:val="28"/>
          <w:lang w:val="uk-UA"/>
        </w:rPr>
        <w:t xml:space="preserve">2. Комунальному </w:t>
      </w:r>
      <w:r w:rsidR="00241A93">
        <w:rPr>
          <w:color w:val="000000" w:themeColor="text1"/>
          <w:sz w:val="28"/>
          <w:szCs w:val="28"/>
          <w:lang w:val="uk-UA"/>
        </w:rPr>
        <w:t xml:space="preserve">    </w:t>
      </w:r>
      <w:r w:rsidRPr="006E560E">
        <w:rPr>
          <w:color w:val="000000" w:themeColor="text1"/>
          <w:sz w:val="28"/>
          <w:szCs w:val="28"/>
          <w:lang w:val="uk-UA"/>
        </w:rPr>
        <w:t>підприємству</w:t>
      </w:r>
      <w:r w:rsidR="00241A93">
        <w:rPr>
          <w:color w:val="000000" w:themeColor="text1"/>
          <w:sz w:val="28"/>
          <w:szCs w:val="28"/>
          <w:lang w:val="uk-UA"/>
        </w:rPr>
        <w:t xml:space="preserve">   </w:t>
      </w:r>
      <w:r w:rsidRPr="006E560E">
        <w:rPr>
          <w:color w:val="000000" w:themeColor="text1"/>
          <w:sz w:val="28"/>
          <w:szCs w:val="28"/>
          <w:lang w:val="uk-UA"/>
        </w:rPr>
        <w:t xml:space="preserve"> «Житомирводоканал»</w:t>
      </w:r>
      <w:r w:rsidR="00241A93">
        <w:rPr>
          <w:color w:val="000000" w:themeColor="text1"/>
          <w:sz w:val="28"/>
          <w:szCs w:val="28"/>
          <w:lang w:val="uk-UA"/>
        </w:rPr>
        <w:t xml:space="preserve">     </w:t>
      </w:r>
      <w:r w:rsidRPr="006E560E">
        <w:rPr>
          <w:color w:val="000000" w:themeColor="text1"/>
          <w:sz w:val="28"/>
          <w:szCs w:val="28"/>
          <w:lang w:val="uk-UA"/>
        </w:rPr>
        <w:t>Житомирської</w:t>
      </w:r>
    </w:p>
    <w:p w:rsidR="006E560E" w:rsidRDefault="006E560E" w:rsidP="00241A93">
      <w:pPr>
        <w:tabs>
          <w:tab w:val="left" w:pos="1134"/>
        </w:tabs>
        <w:suppressAutoHyphens/>
        <w:ind w:left="-142" w:right="-143"/>
        <w:jc w:val="both"/>
        <w:rPr>
          <w:color w:val="000000" w:themeColor="text1"/>
          <w:sz w:val="28"/>
          <w:szCs w:val="28"/>
          <w:lang w:val="uk-UA"/>
        </w:rPr>
      </w:pPr>
      <w:r w:rsidRPr="006B5AD3">
        <w:rPr>
          <w:color w:val="000000" w:themeColor="text1"/>
          <w:sz w:val="28"/>
          <w:szCs w:val="28"/>
          <w:lang w:val="uk-UA"/>
        </w:rPr>
        <w:t xml:space="preserve">міської ради прийняти на баланс підприємства </w:t>
      </w:r>
      <w:r w:rsidR="00241A93">
        <w:rPr>
          <w:color w:val="000000" w:themeColor="text1"/>
          <w:sz w:val="28"/>
          <w:szCs w:val="28"/>
          <w:lang w:val="uk-UA"/>
        </w:rPr>
        <w:t>мережу</w:t>
      </w:r>
      <w:r w:rsidRPr="006B5AD3">
        <w:rPr>
          <w:color w:val="000000" w:themeColor="text1"/>
          <w:sz w:val="28"/>
          <w:szCs w:val="28"/>
          <w:lang w:val="uk-UA"/>
        </w:rPr>
        <w:t>,</w:t>
      </w:r>
      <w:r w:rsidR="00241A93">
        <w:rPr>
          <w:color w:val="000000" w:themeColor="text1"/>
          <w:sz w:val="28"/>
          <w:szCs w:val="28"/>
          <w:lang w:val="uk-UA"/>
        </w:rPr>
        <w:t xml:space="preserve">  вказану  у пункті 1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B5AD3">
        <w:rPr>
          <w:color w:val="000000" w:themeColor="text1"/>
          <w:sz w:val="28"/>
          <w:szCs w:val="28"/>
          <w:lang w:val="uk-UA"/>
        </w:rPr>
        <w:t>цього</w:t>
      </w:r>
    </w:p>
    <w:p w:rsidR="006E560E" w:rsidRDefault="006E560E" w:rsidP="006E560E">
      <w:pPr>
        <w:tabs>
          <w:tab w:val="left" w:pos="1134"/>
        </w:tabs>
        <w:suppressAutoHyphens/>
        <w:ind w:right="-143" w:hanging="142"/>
        <w:jc w:val="both"/>
        <w:rPr>
          <w:color w:val="000000" w:themeColor="text1"/>
          <w:sz w:val="28"/>
          <w:szCs w:val="28"/>
          <w:lang w:val="uk-UA"/>
        </w:rPr>
      </w:pPr>
      <w:r w:rsidRPr="006B5AD3">
        <w:rPr>
          <w:color w:val="000000" w:themeColor="text1"/>
          <w:sz w:val="28"/>
          <w:szCs w:val="28"/>
          <w:lang w:val="uk-UA"/>
        </w:rPr>
        <w:t>рішення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241A93">
        <w:rPr>
          <w:color w:val="000000" w:themeColor="text1"/>
          <w:sz w:val="28"/>
          <w:szCs w:val="28"/>
          <w:lang w:val="uk-UA"/>
        </w:rPr>
        <w:t xml:space="preserve">  </w:t>
      </w:r>
      <w:r w:rsidRPr="006B5AD3">
        <w:rPr>
          <w:color w:val="000000" w:themeColor="text1"/>
          <w:sz w:val="28"/>
          <w:szCs w:val="28"/>
          <w:lang w:val="uk-UA"/>
        </w:rPr>
        <w:t xml:space="preserve"> і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241A93">
        <w:rPr>
          <w:color w:val="000000" w:themeColor="text1"/>
          <w:sz w:val="28"/>
          <w:szCs w:val="28"/>
          <w:lang w:val="uk-UA"/>
        </w:rPr>
        <w:t xml:space="preserve"> забезпечити   її    </w:t>
      </w:r>
      <w:r w:rsidRPr="006B5AD3">
        <w:rPr>
          <w:color w:val="000000" w:themeColor="text1"/>
          <w:sz w:val="28"/>
          <w:szCs w:val="28"/>
          <w:lang w:val="uk-UA"/>
        </w:rPr>
        <w:t xml:space="preserve">належне </w:t>
      </w:r>
      <w:r w:rsidR="00241A93">
        <w:rPr>
          <w:color w:val="000000" w:themeColor="text1"/>
          <w:sz w:val="28"/>
          <w:szCs w:val="28"/>
          <w:lang w:val="uk-UA"/>
        </w:rPr>
        <w:t xml:space="preserve">  </w:t>
      </w:r>
      <w:r w:rsidRPr="006B5AD3">
        <w:rPr>
          <w:color w:val="000000" w:themeColor="text1"/>
          <w:sz w:val="28"/>
          <w:szCs w:val="28"/>
          <w:lang w:val="uk-UA"/>
        </w:rPr>
        <w:t>утримання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241A93">
        <w:rPr>
          <w:color w:val="000000" w:themeColor="text1"/>
          <w:sz w:val="28"/>
          <w:szCs w:val="28"/>
          <w:lang w:val="uk-UA"/>
        </w:rPr>
        <w:t xml:space="preserve">  </w:t>
      </w:r>
      <w:r w:rsidRPr="006B5AD3">
        <w:rPr>
          <w:color w:val="000000" w:themeColor="text1"/>
          <w:sz w:val="28"/>
          <w:szCs w:val="28"/>
          <w:lang w:val="uk-UA"/>
        </w:rPr>
        <w:t>та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B5AD3">
        <w:rPr>
          <w:color w:val="000000" w:themeColor="text1"/>
          <w:sz w:val="28"/>
          <w:szCs w:val="28"/>
          <w:lang w:val="uk-UA"/>
        </w:rPr>
        <w:t xml:space="preserve"> </w:t>
      </w:r>
      <w:r w:rsidR="00241A93">
        <w:rPr>
          <w:color w:val="000000" w:themeColor="text1"/>
          <w:sz w:val="28"/>
          <w:szCs w:val="28"/>
          <w:lang w:val="uk-UA"/>
        </w:rPr>
        <w:t xml:space="preserve">  </w:t>
      </w:r>
      <w:r w:rsidRPr="006B5AD3">
        <w:rPr>
          <w:color w:val="000000" w:themeColor="text1"/>
          <w:sz w:val="28"/>
          <w:szCs w:val="28"/>
          <w:lang w:val="uk-UA"/>
        </w:rPr>
        <w:t>планово</w:t>
      </w:r>
      <w:r>
        <w:rPr>
          <w:color w:val="000000" w:themeColor="text1"/>
          <w:sz w:val="28"/>
          <w:szCs w:val="28"/>
          <w:lang w:val="uk-UA"/>
        </w:rPr>
        <w:t xml:space="preserve"> – профілактичне </w:t>
      </w:r>
    </w:p>
    <w:p w:rsidR="006E560E" w:rsidRDefault="006E560E" w:rsidP="006E560E">
      <w:pPr>
        <w:tabs>
          <w:tab w:val="left" w:pos="1134"/>
        </w:tabs>
        <w:suppressAutoHyphens/>
        <w:ind w:right="-143" w:hanging="142"/>
        <w:jc w:val="both"/>
        <w:rPr>
          <w:color w:val="000000" w:themeColor="text1"/>
          <w:sz w:val="28"/>
          <w:szCs w:val="28"/>
          <w:lang w:val="uk-UA"/>
        </w:rPr>
      </w:pPr>
      <w:r w:rsidRPr="006B5AD3">
        <w:rPr>
          <w:color w:val="000000" w:themeColor="text1"/>
          <w:sz w:val="28"/>
          <w:szCs w:val="28"/>
          <w:lang w:val="uk-UA"/>
        </w:rPr>
        <w:t>обслуговування  у  відповідності  до  вимог  чинного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90DDA">
        <w:rPr>
          <w:color w:val="000000" w:themeColor="text1"/>
          <w:sz w:val="28"/>
          <w:szCs w:val="28"/>
          <w:lang w:val="uk-UA"/>
        </w:rPr>
        <w:t>законодавства.</w:t>
      </w:r>
    </w:p>
    <w:p w:rsidR="00241A93" w:rsidRDefault="00241A93" w:rsidP="00241A93">
      <w:pPr>
        <w:pStyle w:val="ad"/>
        <w:tabs>
          <w:tab w:val="left" w:pos="0"/>
        </w:tabs>
        <w:ind w:right="-143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3</w:t>
      </w:r>
      <w:r w:rsidR="000902BC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Контрол</w:t>
      </w:r>
      <w:r w:rsidR="000902BC">
        <w:rPr>
          <w:color w:val="000000" w:themeColor="text1"/>
          <w:sz w:val="28"/>
          <w:szCs w:val="28"/>
          <w:lang w:val="uk-UA"/>
        </w:rPr>
        <w:t xml:space="preserve">ь   </w:t>
      </w:r>
      <w:r>
        <w:rPr>
          <w:color w:val="000000" w:themeColor="text1"/>
          <w:sz w:val="28"/>
          <w:szCs w:val="28"/>
          <w:lang w:val="uk-UA"/>
        </w:rPr>
        <w:t xml:space="preserve">за    виконанням    цього   рішення   </w:t>
      </w:r>
      <w:r w:rsidRPr="008F2BC4">
        <w:rPr>
          <w:color w:val="000000" w:themeColor="text1"/>
          <w:sz w:val="28"/>
          <w:szCs w:val="28"/>
          <w:lang w:val="uk-UA"/>
        </w:rPr>
        <w:t>покласти</w:t>
      </w:r>
      <w:r>
        <w:rPr>
          <w:color w:val="000000" w:themeColor="text1"/>
          <w:sz w:val="28"/>
          <w:szCs w:val="28"/>
          <w:lang w:val="uk-UA"/>
        </w:rPr>
        <w:t xml:space="preserve">   на   заступника</w:t>
      </w:r>
    </w:p>
    <w:p w:rsidR="00241A93" w:rsidRPr="008F2BC4" w:rsidRDefault="00241A93" w:rsidP="00241A93">
      <w:pPr>
        <w:pStyle w:val="ad"/>
        <w:tabs>
          <w:tab w:val="left" w:pos="0"/>
        </w:tabs>
        <w:ind w:right="-143"/>
        <w:jc w:val="both"/>
        <w:rPr>
          <w:color w:val="000000" w:themeColor="text1"/>
          <w:sz w:val="28"/>
          <w:szCs w:val="28"/>
          <w:lang w:val="uk-UA" w:eastAsia="uk-UA"/>
        </w:rPr>
      </w:pPr>
      <w:r w:rsidRPr="008F2BC4">
        <w:rPr>
          <w:color w:val="000000" w:themeColor="text1"/>
          <w:sz w:val="28"/>
          <w:szCs w:val="28"/>
          <w:lang w:val="uk-UA"/>
        </w:rPr>
        <w:t xml:space="preserve">міського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голови з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>питань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діяльності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виконавчих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органів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ради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 w:eastAsia="uk-UA"/>
        </w:rPr>
        <w:t>відповідно   до розподілу  обов’язків</w:t>
      </w:r>
      <w:r w:rsidRPr="008F2BC4">
        <w:rPr>
          <w:color w:val="000000" w:themeColor="text1"/>
          <w:sz w:val="28"/>
          <w:szCs w:val="28"/>
          <w:lang w:val="uk-UA"/>
        </w:rPr>
        <w:t>.</w:t>
      </w:r>
    </w:p>
    <w:p w:rsidR="00241A93" w:rsidRPr="004638D0" w:rsidRDefault="00241A93" w:rsidP="006E560E">
      <w:pPr>
        <w:tabs>
          <w:tab w:val="left" w:pos="1134"/>
        </w:tabs>
        <w:suppressAutoHyphens/>
        <w:ind w:right="-143" w:hanging="142"/>
        <w:jc w:val="both"/>
        <w:rPr>
          <w:color w:val="000000" w:themeColor="text1"/>
          <w:sz w:val="28"/>
          <w:szCs w:val="28"/>
          <w:lang w:val="uk-UA"/>
        </w:rPr>
      </w:pPr>
    </w:p>
    <w:p w:rsidR="006E560E" w:rsidRDefault="006E560E" w:rsidP="00617920">
      <w:pPr>
        <w:widowControl w:val="0"/>
        <w:jc w:val="both"/>
        <w:rPr>
          <w:color w:val="000000" w:themeColor="text1"/>
          <w:sz w:val="28"/>
          <w:szCs w:val="28"/>
          <w:lang w:val="uk-UA"/>
        </w:rPr>
      </w:pPr>
    </w:p>
    <w:p w:rsidR="006671F8" w:rsidRDefault="006671F8" w:rsidP="00617920">
      <w:pPr>
        <w:widowControl w:val="0"/>
        <w:jc w:val="both"/>
        <w:rPr>
          <w:color w:val="000000" w:themeColor="text1"/>
          <w:sz w:val="28"/>
          <w:szCs w:val="28"/>
          <w:lang w:val="uk-UA"/>
        </w:rPr>
      </w:pPr>
    </w:p>
    <w:p w:rsidR="00617920" w:rsidRDefault="00241A93" w:rsidP="00617920">
      <w:pPr>
        <w:widowControl w:val="0"/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                                                          Галина ШИМАНСЬКА</w:t>
      </w:r>
      <w:bookmarkStart w:id="0" w:name="_GoBack"/>
      <w:bookmarkEnd w:id="0"/>
    </w:p>
    <w:sectPr w:rsidR="00617920" w:rsidSect="009D7E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182" w:rsidRDefault="00F36182" w:rsidP="004A6892">
      <w:r>
        <w:separator/>
      </w:r>
    </w:p>
  </w:endnote>
  <w:endnote w:type="continuationSeparator" w:id="0">
    <w:p w:rsidR="00F36182" w:rsidRDefault="00F36182" w:rsidP="004A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182" w:rsidRDefault="00F36182" w:rsidP="004A6892">
      <w:r>
        <w:separator/>
      </w:r>
    </w:p>
  </w:footnote>
  <w:footnote w:type="continuationSeparator" w:id="0">
    <w:p w:rsidR="00F36182" w:rsidRDefault="00F36182" w:rsidP="004A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208"/>
    <w:multiLevelType w:val="multilevel"/>
    <w:tmpl w:val="C0228F1A"/>
    <w:lvl w:ilvl="0">
      <w:start w:val="1"/>
      <w:numFmt w:val="decimal"/>
      <w:lvlText w:val="%1."/>
      <w:lvlJc w:val="left"/>
      <w:pPr>
        <w:ind w:left="1870" w:hanging="10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  <w:rPr>
        <w:rFonts w:hint="default"/>
      </w:rPr>
    </w:lvl>
  </w:abstractNum>
  <w:abstractNum w:abstractNumId="1" w15:restartNumberingAfterBreak="0">
    <w:nsid w:val="572577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2BF"/>
    <w:rsid w:val="00035140"/>
    <w:rsid w:val="000902BC"/>
    <w:rsid w:val="000B6113"/>
    <w:rsid w:val="000C1169"/>
    <w:rsid w:val="000F1F96"/>
    <w:rsid w:val="001541C6"/>
    <w:rsid w:val="00160227"/>
    <w:rsid w:val="00241A93"/>
    <w:rsid w:val="0027503B"/>
    <w:rsid w:val="002B22BF"/>
    <w:rsid w:val="00304F28"/>
    <w:rsid w:val="00354081"/>
    <w:rsid w:val="00362028"/>
    <w:rsid w:val="00383494"/>
    <w:rsid w:val="003C50FE"/>
    <w:rsid w:val="00462AE9"/>
    <w:rsid w:val="004660F4"/>
    <w:rsid w:val="004A32CE"/>
    <w:rsid w:val="004A6892"/>
    <w:rsid w:val="004B37DE"/>
    <w:rsid w:val="004F2530"/>
    <w:rsid w:val="00552B4F"/>
    <w:rsid w:val="005B095C"/>
    <w:rsid w:val="00617920"/>
    <w:rsid w:val="006671F8"/>
    <w:rsid w:val="00696837"/>
    <w:rsid w:val="006E560E"/>
    <w:rsid w:val="00705CEA"/>
    <w:rsid w:val="00754692"/>
    <w:rsid w:val="0078631B"/>
    <w:rsid w:val="0080066A"/>
    <w:rsid w:val="00932933"/>
    <w:rsid w:val="009709ED"/>
    <w:rsid w:val="009D7E1B"/>
    <w:rsid w:val="009F585D"/>
    <w:rsid w:val="00A50ECE"/>
    <w:rsid w:val="00A52DAE"/>
    <w:rsid w:val="00A939B9"/>
    <w:rsid w:val="00B75F88"/>
    <w:rsid w:val="00C451A9"/>
    <w:rsid w:val="00CA7DB5"/>
    <w:rsid w:val="00D01123"/>
    <w:rsid w:val="00D51742"/>
    <w:rsid w:val="00E11E8E"/>
    <w:rsid w:val="00E14594"/>
    <w:rsid w:val="00EE64F5"/>
    <w:rsid w:val="00F0032D"/>
    <w:rsid w:val="00F36182"/>
    <w:rsid w:val="00FE3F7E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5011"/>
  <w15:docId w15:val="{ECBD1495-764D-48D9-AF91-860A951F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617920"/>
    <w:pPr>
      <w:widowControl w:val="0"/>
      <w:suppressAutoHyphens/>
    </w:pPr>
    <w:rPr>
      <w:sz w:val="28"/>
      <w:szCs w:val="20"/>
      <w:lang w:val="uk-UA" w:eastAsia="ar-SA"/>
    </w:rPr>
  </w:style>
  <w:style w:type="paragraph" w:styleId="a3">
    <w:name w:val="Body Text"/>
    <w:basedOn w:val="a"/>
    <w:link w:val="a4"/>
    <w:rsid w:val="00617920"/>
    <w:pPr>
      <w:suppressAutoHyphens/>
    </w:pPr>
    <w:rPr>
      <w:sz w:val="28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rsid w:val="006179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A68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89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55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E560E"/>
    <w:pPr>
      <w:ind w:left="720"/>
      <w:contextualSpacing/>
    </w:pPr>
  </w:style>
  <w:style w:type="paragraph" w:styleId="ad">
    <w:name w:val="No Spacing"/>
    <w:qFormat/>
    <w:rsid w:val="0024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Title"/>
    <w:basedOn w:val="a"/>
    <w:link w:val="af"/>
    <w:uiPriority w:val="99"/>
    <w:qFormat/>
    <w:rsid w:val="00FF73E3"/>
    <w:pPr>
      <w:jc w:val="center"/>
    </w:pPr>
    <w:rPr>
      <w:sz w:val="28"/>
      <w:szCs w:val="20"/>
      <w:lang w:val="uk-UA"/>
    </w:rPr>
  </w:style>
  <w:style w:type="character" w:customStyle="1" w:styleId="af">
    <w:name w:val="Заголовок Знак"/>
    <w:basedOn w:val="a0"/>
    <w:link w:val="ae"/>
    <w:uiPriority w:val="99"/>
    <w:rsid w:val="00FF73E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E8A47-776E-4BBD-B688-21D1B529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2025-09-02T05:50:00Z</cp:lastPrinted>
  <dcterms:created xsi:type="dcterms:W3CDTF">2025-09-01T11:01:00Z</dcterms:created>
  <dcterms:modified xsi:type="dcterms:W3CDTF">2025-09-03T13:42:00Z</dcterms:modified>
</cp:coreProperties>
</file>