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4C" w:rsidRDefault="0015484C" w:rsidP="00AC163F">
      <w:pPr>
        <w:ind w:right="-143"/>
        <w:jc w:val="center"/>
        <w:rPr>
          <w:lang w:val="uk-UA"/>
        </w:rPr>
      </w:pPr>
    </w:p>
    <w:p w:rsidR="00AC163F" w:rsidRDefault="00AC163F" w:rsidP="00AC163F">
      <w:pPr>
        <w:ind w:right="-143"/>
        <w:jc w:val="center"/>
        <w:rPr>
          <w:b/>
          <w:bCs/>
          <w:lang w:val="uk-UA"/>
        </w:rPr>
      </w:pPr>
      <w:r w:rsidRPr="00ED3F04">
        <w:rPr>
          <w:lang w:val="uk-UA"/>
        </w:rPr>
        <w:object w:dxaOrig="678" w:dyaOrig="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6" o:title=""/>
            <o:lock v:ext="edit" aspectratio="f"/>
          </v:shape>
          <o:OLEObject Type="Embed" ProgID="Word.Picture.8" ShapeID="_x0000_i1025" DrawAspect="Content" ObjectID="_1821518349" r:id="rId7"/>
        </w:object>
      </w:r>
    </w:p>
    <w:p w:rsidR="00AC163F" w:rsidRDefault="00AC163F" w:rsidP="00AC163F">
      <w:pPr>
        <w:tabs>
          <w:tab w:val="left" w:pos="0"/>
        </w:tabs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 УКРАЇНА</w:t>
      </w:r>
    </w:p>
    <w:p w:rsidR="00AC163F" w:rsidRPr="00AC163F" w:rsidRDefault="00AC163F" w:rsidP="00AC163F">
      <w:pPr>
        <w:jc w:val="center"/>
        <w:rPr>
          <w:b/>
          <w:bCs/>
          <w:sz w:val="30"/>
          <w:szCs w:val="30"/>
          <w:lang w:val="uk-UA"/>
        </w:rPr>
      </w:pPr>
      <w:r w:rsidRPr="00AC163F">
        <w:rPr>
          <w:b/>
          <w:bCs/>
          <w:sz w:val="30"/>
          <w:szCs w:val="30"/>
          <w:lang w:val="uk-UA"/>
        </w:rPr>
        <w:t>ЖИТОМИРСЬКА МІСЬКА РАДА</w:t>
      </w:r>
    </w:p>
    <w:p w:rsidR="00AC163F" w:rsidRDefault="00AC163F" w:rsidP="00AC163F">
      <w:pPr>
        <w:jc w:val="center"/>
        <w:rPr>
          <w:b/>
          <w:bCs/>
          <w:sz w:val="16"/>
          <w:szCs w:val="16"/>
          <w:lang w:val="uk-UA"/>
        </w:rPr>
      </w:pPr>
    </w:p>
    <w:p w:rsidR="00AC163F" w:rsidRPr="00AC163F" w:rsidRDefault="008810BE" w:rsidP="00AC163F">
      <w:pPr>
        <w:tabs>
          <w:tab w:val="left" w:pos="3900"/>
        </w:tabs>
        <w:jc w:val="center"/>
        <w:rPr>
          <w:b/>
          <w:bCs/>
          <w:sz w:val="30"/>
          <w:szCs w:val="30"/>
          <w:lang w:val="uk-UA"/>
        </w:rPr>
      </w:pPr>
      <w:r>
        <w:rPr>
          <w:b/>
          <w:bCs/>
          <w:sz w:val="30"/>
          <w:szCs w:val="30"/>
          <w:lang w:val="uk-UA"/>
        </w:rPr>
        <w:t>ПРО</w:t>
      </w:r>
      <w:r w:rsidR="00712EAF">
        <w:rPr>
          <w:b/>
          <w:bCs/>
          <w:sz w:val="30"/>
          <w:szCs w:val="30"/>
          <w:lang w:val="uk-UA"/>
        </w:rPr>
        <w:t>Є</w:t>
      </w:r>
      <w:r>
        <w:rPr>
          <w:b/>
          <w:bCs/>
          <w:sz w:val="30"/>
          <w:szCs w:val="30"/>
          <w:lang w:val="uk-UA"/>
        </w:rPr>
        <w:t xml:space="preserve">КТ  </w:t>
      </w:r>
      <w:r w:rsidR="00AC163F" w:rsidRPr="00AC163F">
        <w:rPr>
          <w:b/>
          <w:bCs/>
          <w:sz w:val="30"/>
          <w:szCs w:val="30"/>
          <w:lang w:val="uk-UA"/>
        </w:rPr>
        <w:t>РІШЕННЯ</w:t>
      </w:r>
    </w:p>
    <w:p w:rsidR="00AC163F" w:rsidRPr="00AC163F" w:rsidRDefault="00AC163F" w:rsidP="00AC163F">
      <w:pPr>
        <w:tabs>
          <w:tab w:val="left" w:pos="3900"/>
        </w:tabs>
        <w:jc w:val="center"/>
        <w:rPr>
          <w:b/>
          <w:bCs/>
          <w:sz w:val="16"/>
          <w:szCs w:val="16"/>
          <w:lang w:val="uk-UA"/>
        </w:rPr>
      </w:pPr>
    </w:p>
    <w:p w:rsidR="00AC163F" w:rsidRDefault="00AC163F" w:rsidP="00AC163F">
      <w:pPr>
        <w:tabs>
          <w:tab w:val="left" w:pos="3900"/>
        </w:tabs>
        <w:jc w:val="center"/>
        <w:rPr>
          <w:b/>
          <w:bCs/>
          <w:sz w:val="16"/>
          <w:szCs w:val="16"/>
          <w:lang w:val="uk-UA"/>
        </w:rPr>
      </w:pPr>
    </w:p>
    <w:p w:rsidR="00AC163F" w:rsidRDefault="00AC163F" w:rsidP="00AC163F">
      <w:pPr>
        <w:tabs>
          <w:tab w:val="left" w:pos="3900"/>
        </w:tabs>
        <w:jc w:val="center"/>
        <w:rPr>
          <w:b/>
          <w:bCs/>
          <w:lang w:val="uk-UA"/>
        </w:rPr>
      </w:pPr>
    </w:p>
    <w:p w:rsidR="00AC163F" w:rsidRDefault="00AC163F" w:rsidP="00AC163F">
      <w:pPr>
        <w:rPr>
          <w:lang w:val="uk-UA"/>
        </w:rPr>
      </w:pPr>
      <w:r>
        <w:rPr>
          <w:lang w:val="uk-UA"/>
        </w:rPr>
        <w:t>від ____________ №_________</w:t>
      </w:r>
    </w:p>
    <w:p w:rsidR="00AC163F" w:rsidRDefault="00AC163F" w:rsidP="00AC16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м. Житомир</w:t>
      </w:r>
    </w:p>
    <w:p w:rsidR="00AC163F" w:rsidRDefault="00AC163F" w:rsidP="00AC163F">
      <w:pPr>
        <w:rPr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C163F" w:rsidTr="00AC163F">
        <w:tc>
          <w:tcPr>
            <w:tcW w:w="4928" w:type="dxa"/>
            <w:hideMark/>
          </w:tcPr>
          <w:p w:rsidR="00AC163F" w:rsidRDefault="00AC163F" w:rsidP="00AC163F">
            <w:pPr>
              <w:ind w:right="-10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Про внесення змін до Порядку надання пільги у грошовій готівковій формі на оплату житлово-комунальних послуг членам сімей загиблих (померлих) ветеранів війни та Захисників і Захисниць України</w:t>
            </w:r>
          </w:p>
        </w:tc>
      </w:tr>
    </w:tbl>
    <w:p w:rsidR="00AC163F" w:rsidRDefault="00AC163F" w:rsidP="00AC163F">
      <w:pPr>
        <w:tabs>
          <w:tab w:val="left" w:pos="567"/>
        </w:tabs>
        <w:jc w:val="both"/>
        <w:rPr>
          <w:lang w:val="uk-UA"/>
        </w:rPr>
      </w:pPr>
    </w:p>
    <w:p w:rsidR="00AF3F7A" w:rsidRDefault="00AF3F7A" w:rsidP="00AC163F">
      <w:pPr>
        <w:tabs>
          <w:tab w:val="left" w:pos="567"/>
        </w:tabs>
        <w:jc w:val="both"/>
        <w:rPr>
          <w:lang w:val="uk-UA"/>
        </w:rPr>
      </w:pPr>
    </w:p>
    <w:p w:rsidR="00AC163F" w:rsidRDefault="00AC163F" w:rsidP="00AC163F">
      <w:pPr>
        <w:tabs>
          <w:tab w:val="left" w:pos="567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З метою підтримки сімей загиблих (померлих) ветеранів війни, Захисників     і Захисниць України, </w:t>
      </w:r>
      <w:r w:rsidR="00C40EFB">
        <w:rPr>
          <w:lang w:val="uk-UA"/>
        </w:rPr>
        <w:t xml:space="preserve">які  мають право на оплату житлово-комунальних послуг, придбання твердого палива і скрапленого газу у грошовій готівковій формі, </w:t>
      </w:r>
      <w:r>
        <w:rPr>
          <w:lang w:val="uk-UA"/>
        </w:rPr>
        <w:t xml:space="preserve">відповідно до ст. 91 Бюджетного кодексу України, ст. 26, 34 Закону України «Про місцеве самоврядування в Україні», у зв’язку з </w:t>
      </w:r>
      <w:r w:rsidR="00B62CED">
        <w:rPr>
          <w:lang w:val="uk-UA"/>
        </w:rPr>
        <w:t>прийняттям рішен</w:t>
      </w:r>
      <w:r w:rsidR="008810BE">
        <w:rPr>
          <w:lang w:val="uk-UA"/>
        </w:rPr>
        <w:t>ь</w:t>
      </w:r>
      <w:r>
        <w:rPr>
          <w:lang w:val="uk-UA"/>
        </w:rPr>
        <w:t xml:space="preserve"> п’ятдесят другої сесії восьмого скликання Житомирської міської ради від 07.07.2025 № 1446 «Про припинення управління соціального захисту населення Богунського району департаменту соціальної політики Житомирської міської ради шляхом приєднання», від 07.07.2025 № 1445 «Про припинення управління соціального захисту населення </w:t>
      </w:r>
      <w:proofErr w:type="spellStart"/>
      <w:r>
        <w:rPr>
          <w:lang w:val="uk-UA"/>
        </w:rPr>
        <w:t>Корольовського</w:t>
      </w:r>
      <w:proofErr w:type="spellEnd"/>
      <w:r>
        <w:rPr>
          <w:lang w:val="uk-UA"/>
        </w:rPr>
        <w:t xml:space="preserve"> району департаменту соціальної політики Житомирської міської ради шляхом приє</w:t>
      </w:r>
      <w:r w:rsidR="00514843">
        <w:rPr>
          <w:lang w:val="uk-UA"/>
        </w:rPr>
        <w:t>днання», розпорядження міського голови</w:t>
      </w:r>
      <w:r>
        <w:rPr>
          <w:lang w:val="uk-UA"/>
        </w:rPr>
        <w:t xml:space="preserve">  від 03.07.2025 № 600 «Про затвердження штатного розпису департаменту соціальної політики Житомирської міської ради», </w:t>
      </w:r>
      <w:r w:rsidR="00B12CEF">
        <w:rPr>
          <w:lang w:val="uk-UA"/>
        </w:rPr>
        <w:t>міська  рада</w:t>
      </w:r>
    </w:p>
    <w:p w:rsidR="00AC163F" w:rsidRPr="00897688" w:rsidRDefault="00AC163F" w:rsidP="00AC163F">
      <w:pPr>
        <w:jc w:val="both"/>
        <w:rPr>
          <w:sz w:val="26"/>
          <w:szCs w:val="26"/>
          <w:lang w:val="uk-UA"/>
        </w:rPr>
      </w:pPr>
    </w:p>
    <w:p w:rsidR="00AC163F" w:rsidRDefault="00B12CEF" w:rsidP="00AC163F">
      <w:pPr>
        <w:jc w:val="both"/>
        <w:rPr>
          <w:lang w:val="uk-UA"/>
        </w:rPr>
      </w:pPr>
      <w:r>
        <w:rPr>
          <w:lang w:val="uk-UA"/>
        </w:rPr>
        <w:t>ВИРІШИЛА</w:t>
      </w:r>
      <w:r w:rsidR="00AC163F">
        <w:rPr>
          <w:lang w:val="uk-UA"/>
        </w:rPr>
        <w:t>:</w:t>
      </w:r>
    </w:p>
    <w:p w:rsidR="00AC163F" w:rsidRPr="00897688" w:rsidRDefault="00AC163F" w:rsidP="00AC163F">
      <w:pPr>
        <w:jc w:val="both"/>
        <w:rPr>
          <w:sz w:val="26"/>
          <w:szCs w:val="26"/>
          <w:lang w:val="uk-UA"/>
        </w:rPr>
      </w:pPr>
    </w:p>
    <w:p w:rsidR="00AC163F" w:rsidRPr="00897688" w:rsidRDefault="00AC163F" w:rsidP="00897688">
      <w:pPr>
        <w:pStyle w:val="a3"/>
        <w:numPr>
          <w:ilvl w:val="0"/>
          <w:numId w:val="1"/>
        </w:numPr>
        <w:ind w:left="0" w:firstLine="720"/>
        <w:jc w:val="both"/>
        <w:rPr>
          <w:lang w:val="uk-UA"/>
        </w:rPr>
      </w:pPr>
      <w:r>
        <w:rPr>
          <w:lang w:val="uk-UA"/>
        </w:rPr>
        <w:t xml:space="preserve">Внести зміни </w:t>
      </w:r>
      <w:r w:rsidR="00897688">
        <w:rPr>
          <w:lang w:val="uk-UA"/>
        </w:rPr>
        <w:t xml:space="preserve">в додаток 1 </w:t>
      </w:r>
      <w:r w:rsidR="00C40EFB">
        <w:rPr>
          <w:lang w:val="uk-UA"/>
        </w:rPr>
        <w:t>до Порядку надання пільги у грошовій готівковій формі на оплату житлово-комунальних послуг членам сімей загиблих (померлих) ветеранів війни та Захисників і Захисниць України</w:t>
      </w:r>
      <w:r w:rsidR="00897688">
        <w:rPr>
          <w:lang w:val="uk-UA"/>
        </w:rPr>
        <w:t xml:space="preserve"> (далі - Порядок)</w:t>
      </w:r>
      <w:r w:rsidR="00C40EFB">
        <w:rPr>
          <w:lang w:val="uk-UA"/>
        </w:rPr>
        <w:t xml:space="preserve">, затвердженого </w:t>
      </w:r>
      <w:r w:rsidR="00897688">
        <w:rPr>
          <w:lang w:val="uk-UA"/>
        </w:rPr>
        <w:t>рішенням двадцять п’ятої сесії восьмого скликання від 23.02.2023 № 698</w:t>
      </w:r>
      <w:r w:rsidRPr="00897688">
        <w:rPr>
          <w:lang w:val="uk-UA"/>
        </w:rPr>
        <w:t>, а саме:</w:t>
      </w:r>
    </w:p>
    <w:p w:rsidR="00AC163F" w:rsidRDefault="00897688" w:rsidP="00AC163F">
      <w:pPr>
        <w:pStyle w:val="a3"/>
        <w:numPr>
          <w:ilvl w:val="1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Пункт 5.3 </w:t>
      </w:r>
      <w:r w:rsidR="00AC163F">
        <w:rPr>
          <w:lang w:val="uk-UA"/>
        </w:rPr>
        <w:t xml:space="preserve">Порядку викласти в такій редакції: </w:t>
      </w:r>
    </w:p>
    <w:p w:rsidR="00ED2EE9" w:rsidRDefault="00897688" w:rsidP="00AC163F">
      <w:pPr>
        <w:pStyle w:val="a3"/>
        <w:ind w:left="0" w:firstLine="720"/>
        <w:jc w:val="both"/>
        <w:rPr>
          <w:lang w:val="uk-UA"/>
        </w:rPr>
      </w:pPr>
      <w:r>
        <w:rPr>
          <w:lang w:val="uk-UA"/>
        </w:rPr>
        <w:t>«5.3</w:t>
      </w:r>
      <w:r w:rsidR="00AC163F">
        <w:rPr>
          <w:lang w:val="uk-UA"/>
        </w:rPr>
        <w:t xml:space="preserve">. </w:t>
      </w:r>
      <w:r>
        <w:rPr>
          <w:lang w:val="uk-UA"/>
        </w:rPr>
        <w:t xml:space="preserve">Документ, що підтверджує </w:t>
      </w:r>
      <w:r w:rsidR="00ED2EE9">
        <w:rPr>
          <w:lang w:val="uk-UA"/>
        </w:rPr>
        <w:t>факт реєстрації або фактичного місця проживання на території Житомирської міської територіальної громади Отримувача та членів сім</w:t>
      </w:r>
      <w:r w:rsidR="00ED2EE9" w:rsidRPr="00ED2EE9">
        <w:rPr>
          <w:lang w:val="uk-UA"/>
        </w:rPr>
        <w:t>’</w:t>
      </w:r>
      <w:r w:rsidR="00ED2EE9">
        <w:rPr>
          <w:lang w:val="uk-UA"/>
        </w:rPr>
        <w:t>ї, зазначених в пункті 2 цього Порядку.</w:t>
      </w:r>
    </w:p>
    <w:p w:rsidR="00ED2EE9" w:rsidRDefault="00ED2EE9" w:rsidP="00AC163F">
      <w:pPr>
        <w:pStyle w:val="a3"/>
        <w:ind w:left="0" w:firstLine="720"/>
        <w:jc w:val="both"/>
        <w:rPr>
          <w:lang w:val="uk-UA"/>
        </w:rPr>
      </w:pPr>
    </w:p>
    <w:p w:rsidR="00ED2EE9" w:rsidRDefault="00ED2EE9" w:rsidP="00AC163F">
      <w:pPr>
        <w:pStyle w:val="a3"/>
        <w:ind w:left="0" w:firstLine="720"/>
        <w:jc w:val="both"/>
        <w:rPr>
          <w:lang w:val="uk-UA"/>
        </w:rPr>
      </w:pPr>
    </w:p>
    <w:p w:rsidR="00ED2EE9" w:rsidRDefault="00ED2EE9" w:rsidP="00AC163F">
      <w:pPr>
        <w:pStyle w:val="a3"/>
        <w:ind w:left="0" w:firstLine="720"/>
        <w:jc w:val="both"/>
        <w:rPr>
          <w:sz w:val="16"/>
          <w:szCs w:val="16"/>
          <w:lang w:val="uk-UA"/>
        </w:rPr>
      </w:pPr>
    </w:p>
    <w:p w:rsidR="00435BFB" w:rsidRPr="00435BFB" w:rsidRDefault="00435BFB" w:rsidP="00AC163F">
      <w:pPr>
        <w:pStyle w:val="a3"/>
        <w:ind w:left="0" w:firstLine="720"/>
        <w:jc w:val="both"/>
        <w:rPr>
          <w:sz w:val="16"/>
          <w:szCs w:val="16"/>
          <w:lang w:val="uk-UA"/>
        </w:rPr>
      </w:pPr>
    </w:p>
    <w:p w:rsidR="00ED2EE9" w:rsidRPr="00ED2EE9" w:rsidRDefault="00ED2EE9" w:rsidP="00ED2EE9">
      <w:pPr>
        <w:pStyle w:val="a3"/>
        <w:ind w:left="0" w:firstLine="720"/>
        <w:jc w:val="center"/>
        <w:rPr>
          <w:sz w:val="24"/>
          <w:szCs w:val="24"/>
          <w:lang w:val="uk-UA"/>
        </w:rPr>
      </w:pPr>
      <w:r w:rsidRPr="00ED2EE9">
        <w:rPr>
          <w:sz w:val="24"/>
          <w:szCs w:val="24"/>
          <w:lang w:val="uk-UA"/>
        </w:rPr>
        <w:t>2</w:t>
      </w:r>
    </w:p>
    <w:p w:rsidR="00ED2EE9" w:rsidRPr="003A2CB8" w:rsidRDefault="00ED2EE9" w:rsidP="00AC163F">
      <w:pPr>
        <w:pStyle w:val="a3"/>
        <w:ind w:left="0" w:firstLine="720"/>
        <w:jc w:val="both"/>
        <w:rPr>
          <w:lang w:val="uk-UA"/>
        </w:rPr>
      </w:pPr>
      <w:r>
        <w:rPr>
          <w:lang w:val="uk-UA"/>
        </w:rPr>
        <w:t xml:space="preserve">У разі виникнення розбіжностей щодо реєстрації осіб на території Житомирської міської територіальної громади спеціалісти відділу забезпечення соціальних гарантій управління реалізації соціальних гарантій департаменту соціальної політики міської ради </w:t>
      </w:r>
      <w:r w:rsidRPr="003A2CB8">
        <w:rPr>
          <w:lang w:val="uk-UA"/>
        </w:rPr>
        <w:t>(далі – Управління)</w:t>
      </w:r>
      <w:r w:rsidR="005B4D37" w:rsidRPr="003A2CB8">
        <w:rPr>
          <w:lang w:val="uk-UA"/>
        </w:rPr>
        <w:t xml:space="preserve"> самостійно здійснюють перевірку факту реєстрації Отримувача в програмному комплексі «ЦНАП SQS.</w:t>
      </w:r>
      <w:r w:rsidR="00380526">
        <w:rPr>
          <w:lang w:val="uk-UA"/>
        </w:rPr>
        <w:t xml:space="preserve"> </w:t>
      </w:r>
      <w:r w:rsidR="005B4D37" w:rsidRPr="003A2CB8">
        <w:rPr>
          <w:lang w:val="uk-UA"/>
        </w:rPr>
        <w:t>Реєстр».</w:t>
      </w:r>
    </w:p>
    <w:p w:rsidR="005B4D37" w:rsidRPr="00513384" w:rsidRDefault="003A2CB8" w:rsidP="005B4D37">
      <w:pPr>
        <w:pStyle w:val="a3"/>
        <w:numPr>
          <w:ilvl w:val="1"/>
          <w:numId w:val="1"/>
        </w:numPr>
        <w:jc w:val="both"/>
        <w:rPr>
          <w:lang w:val="uk-UA"/>
        </w:rPr>
      </w:pPr>
      <w:r w:rsidRPr="00513384">
        <w:rPr>
          <w:lang w:val="uk-UA"/>
        </w:rPr>
        <w:t>Пункт 13</w:t>
      </w:r>
      <w:r w:rsidR="005B4D37" w:rsidRPr="00513384">
        <w:rPr>
          <w:lang w:val="uk-UA"/>
        </w:rPr>
        <w:t xml:space="preserve"> Порядку викласти в такій редакції:</w:t>
      </w:r>
    </w:p>
    <w:p w:rsidR="003A2CB8" w:rsidRPr="00513384" w:rsidRDefault="005B4D37" w:rsidP="00CB6F9A">
      <w:pPr>
        <w:ind w:firstLine="720"/>
        <w:jc w:val="both"/>
        <w:rPr>
          <w:lang w:val="uk-UA"/>
        </w:rPr>
      </w:pPr>
      <w:r w:rsidRPr="00513384">
        <w:rPr>
          <w:lang w:val="uk-UA"/>
        </w:rPr>
        <w:t>«</w:t>
      </w:r>
      <w:r w:rsidR="00CB6F9A" w:rsidRPr="00513384">
        <w:rPr>
          <w:lang w:val="uk-UA"/>
        </w:rPr>
        <w:t xml:space="preserve">13. </w:t>
      </w:r>
      <w:r w:rsidR="003A2CB8" w:rsidRPr="00513384">
        <w:rPr>
          <w:lang w:val="uk-UA"/>
        </w:rPr>
        <w:t xml:space="preserve">Департамент соціальної політики </w:t>
      </w:r>
      <w:r w:rsidR="00CB6F9A" w:rsidRPr="00513384">
        <w:rPr>
          <w:lang w:val="uk-UA"/>
        </w:rPr>
        <w:t xml:space="preserve">міської ради </w:t>
      </w:r>
      <w:r w:rsidR="00513384" w:rsidRPr="00513384">
        <w:rPr>
          <w:lang w:val="uk-UA"/>
        </w:rPr>
        <w:t xml:space="preserve">(далі – Департамент) </w:t>
      </w:r>
      <w:r w:rsidR="00CB6F9A" w:rsidRPr="00513384">
        <w:rPr>
          <w:lang w:val="uk-UA"/>
        </w:rPr>
        <w:t>на підставі поданої</w:t>
      </w:r>
      <w:r w:rsidR="003A2CB8" w:rsidRPr="00513384">
        <w:rPr>
          <w:lang w:val="uk-UA"/>
        </w:rPr>
        <w:t xml:space="preserve"> заяв</w:t>
      </w:r>
      <w:r w:rsidR="00CB6F9A" w:rsidRPr="00513384">
        <w:rPr>
          <w:lang w:val="uk-UA"/>
        </w:rPr>
        <w:t xml:space="preserve">и </w:t>
      </w:r>
      <w:r w:rsidR="003A2CB8" w:rsidRPr="00513384">
        <w:rPr>
          <w:lang w:val="uk-UA"/>
        </w:rPr>
        <w:t>розраховує щомісяця до 25 числа суму</w:t>
      </w:r>
      <w:r w:rsidR="00CB6F9A" w:rsidRPr="00513384">
        <w:rPr>
          <w:lang w:val="uk-UA"/>
        </w:rPr>
        <w:t xml:space="preserve"> Пільги</w:t>
      </w:r>
      <w:r w:rsidR="003A2CB8" w:rsidRPr="00513384">
        <w:rPr>
          <w:lang w:val="uk-UA"/>
        </w:rPr>
        <w:t>:</w:t>
      </w:r>
    </w:p>
    <w:p w:rsidR="003A2CB8" w:rsidRPr="006803D2" w:rsidRDefault="003A2CB8" w:rsidP="003A2CB8">
      <w:pPr>
        <w:ind w:firstLine="709"/>
        <w:jc w:val="both"/>
        <w:rPr>
          <w:lang w:val="uk-UA"/>
        </w:rPr>
      </w:pPr>
      <w:r w:rsidRPr="006803D2">
        <w:rPr>
          <w:lang w:val="uk-UA"/>
        </w:rPr>
        <w:t>у грошовій готівковій формі на оплату житлово-</w:t>
      </w:r>
      <w:r w:rsidR="00CB6F9A" w:rsidRPr="006803D2">
        <w:rPr>
          <w:lang w:val="uk-UA"/>
        </w:rPr>
        <w:t>комунальних послуг в розмірі 50</w:t>
      </w:r>
      <w:r w:rsidRPr="006803D2">
        <w:rPr>
          <w:lang w:val="uk-UA"/>
        </w:rPr>
        <w:t>%</w:t>
      </w:r>
      <w:r w:rsidR="00CB6F9A" w:rsidRPr="006803D2">
        <w:rPr>
          <w:lang w:val="uk-UA"/>
        </w:rPr>
        <w:t xml:space="preserve">, виходячи з кількості членів сім’ї, які мають таке право відповідно до пункту 2 цього Порядку, та </w:t>
      </w:r>
      <w:r w:rsidRPr="006803D2">
        <w:rPr>
          <w:lang w:val="uk-UA"/>
        </w:rPr>
        <w:t xml:space="preserve"> з урахуванням встановлених цін/тарифів і державних соціальних нормативів у сфері житлово-комунального обслуговування;</w:t>
      </w:r>
    </w:p>
    <w:p w:rsidR="003A2CB8" w:rsidRPr="006803D2" w:rsidRDefault="003A2CB8" w:rsidP="003A2CB8">
      <w:pPr>
        <w:ind w:firstLine="709"/>
        <w:jc w:val="both"/>
        <w:rPr>
          <w:lang w:val="uk-UA"/>
        </w:rPr>
      </w:pPr>
      <w:r w:rsidRPr="006803D2">
        <w:rPr>
          <w:lang w:val="uk-UA"/>
        </w:rPr>
        <w:t>на придбання твердого палива і скрапленого га</w:t>
      </w:r>
      <w:r w:rsidR="00CB6F9A" w:rsidRPr="006803D2">
        <w:rPr>
          <w:lang w:val="uk-UA"/>
        </w:rPr>
        <w:t>зу у розмірі 50</w:t>
      </w:r>
      <w:r w:rsidRPr="006803D2">
        <w:rPr>
          <w:lang w:val="uk-UA"/>
        </w:rPr>
        <w:t>% з урахуванням встановлених цін/тарифів і державних соціальних нормативів у сфері житлово-комунального обслуговування».</w:t>
      </w:r>
    </w:p>
    <w:p w:rsidR="00513384" w:rsidRPr="00514843" w:rsidRDefault="00513384" w:rsidP="003A2CB8">
      <w:pPr>
        <w:ind w:firstLine="709"/>
        <w:jc w:val="both"/>
        <w:rPr>
          <w:lang w:val="uk-UA"/>
        </w:rPr>
      </w:pPr>
      <w:r w:rsidRPr="00514843">
        <w:rPr>
          <w:lang w:val="uk-UA"/>
        </w:rPr>
        <w:t>Для розрахунку Пільги інформацію Департаменту до 20 числа кожного місяця надають:</w:t>
      </w:r>
    </w:p>
    <w:p w:rsidR="00513384" w:rsidRPr="00514843" w:rsidRDefault="00513384" w:rsidP="003A2CB8">
      <w:pPr>
        <w:ind w:firstLine="709"/>
        <w:jc w:val="both"/>
        <w:rPr>
          <w:lang w:val="uk-UA"/>
        </w:rPr>
      </w:pPr>
      <w:r w:rsidRPr="00514843">
        <w:rPr>
          <w:lang w:val="uk-UA"/>
        </w:rPr>
        <w:t>об’єднання співвласників багатоквартирних будинків – про зміну внесків, платежів;</w:t>
      </w:r>
    </w:p>
    <w:p w:rsidR="00AC163F" w:rsidRPr="00514843" w:rsidRDefault="00513384" w:rsidP="00514843">
      <w:pPr>
        <w:ind w:firstLine="709"/>
        <w:jc w:val="both"/>
        <w:rPr>
          <w:lang w:val="uk-UA"/>
        </w:rPr>
      </w:pPr>
      <w:r w:rsidRPr="00514843">
        <w:rPr>
          <w:lang w:val="uk-UA"/>
        </w:rPr>
        <w:t>управителі, виконавці комунальних послуг – про припинення надання комунальних послуг, зміну тарифів на житлово-комунальні послуги, плати за абонентське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</w:t>
      </w:r>
      <w:r w:rsidR="001D5E96">
        <w:rPr>
          <w:lang w:val="uk-UA"/>
        </w:rPr>
        <w:t xml:space="preserve">ами з обслуговування </w:t>
      </w:r>
      <w:proofErr w:type="spellStart"/>
      <w:r w:rsidR="001D5E96">
        <w:rPr>
          <w:lang w:val="uk-UA"/>
        </w:rPr>
        <w:t>внутрішньо</w:t>
      </w:r>
      <w:r w:rsidRPr="00514843">
        <w:rPr>
          <w:lang w:val="uk-UA"/>
        </w:rPr>
        <w:t>будинкових</w:t>
      </w:r>
      <w:proofErr w:type="spellEnd"/>
      <w:r w:rsidRPr="00514843">
        <w:rPr>
          <w:lang w:val="uk-UA"/>
        </w:rPr>
        <w:t xml:space="preserve"> систем про надання комунальних послуг.</w:t>
      </w:r>
    </w:p>
    <w:p w:rsidR="00AC163F" w:rsidRDefault="00AC163F" w:rsidP="00AC163F">
      <w:pPr>
        <w:jc w:val="both"/>
        <w:rPr>
          <w:lang w:val="uk-UA"/>
        </w:rPr>
      </w:pPr>
      <w:r>
        <w:rPr>
          <w:lang w:val="uk-UA"/>
        </w:rPr>
        <w:t xml:space="preserve">          2. 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>
        <w:rPr>
          <w:lang w:val="uk-UA"/>
        </w:rPr>
        <w:t>Місюрову</w:t>
      </w:r>
      <w:proofErr w:type="spellEnd"/>
      <w:r>
        <w:rPr>
          <w:lang w:val="uk-UA"/>
        </w:rPr>
        <w:t>.</w:t>
      </w:r>
    </w:p>
    <w:p w:rsidR="00AC163F" w:rsidRDefault="00AC163F" w:rsidP="00AC163F">
      <w:pPr>
        <w:jc w:val="both"/>
        <w:rPr>
          <w:lang w:val="uk-UA"/>
        </w:rPr>
      </w:pPr>
    </w:p>
    <w:p w:rsidR="00AC163F" w:rsidRDefault="00AC163F" w:rsidP="00AC163F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3544"/>
      </w:tblGrid>
      <w:tr w:rsidR="00AC163F" w:rsidTr="00AC163F">
        <w:tc>
          <w:tcPr>
            <w:tcW w:w="4219" w:type="dxa"/>
            <w:hideMark/>
          </w:tcPr>
          <w:p w:rsidR="00AC163F" w:rsidRDefault="00AC163F">
            <w:pPr>
              <w:spacing w:line="256" w:lineRule="auto"/>
              <w:rPr>
                <w:lang w:val="en-US" w:eastAsia="en-US"/>
              </w:rPr>
            </w:pPr>
            <w:r>
              <w:rPr>
                <w:lang w:val="uk-UA" w:eastAsia="en-US"/>
              </w:rPr>
              <w:t xml:space="preserve">Секретар міської ради                                                  </w:t>
            </w:r>
          </w:p>
        </w:tc>
        <w:tc>
          <w:tcPr>
            <w:tcW w:w="2268" w:type="dxa"/>
            <w:hideMark/>
          </w:tcPr>
          <w:p w:rsidR="00AC163F" w:rsidRDefault="00AC163F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</w:t>
            </w:r>
            <w:r>
              <w:rPr>
                <w:lang w:val="uk-UA" w:eastAsia="en-US"/>
              </w:rPr>
              <w:t xml:space="preserve">                             </w:t>
            </w:r>
            <w:r>
              <w:rPr>
                <w:lang w:val="en-US" w:eastAsia="en-US"/>
              </w:rPr>
              <w:t xml:space="preserve">                         </w:t>
            </w:r>
          </w:p>
        </w:tc>
        <w:tc>
          <w:tcPr>
            <w:tcW w:w="3544" w:type="dxa"/>
            <w:hideMark/>
          </w:tcPr>
          <w:p w:rsidR="00AC163F" w:rsidRDefault="00AC163F">
            <w:pPr>
              <w:spacing w:line="256" w:lineRule="auto"/>
              <w:ind w:left="-25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  Галина ШИМАНСЬКА</w:t>
            </w:r>
          </w:p>
        </w:tc>
      </w:tr>
      <w:tr w:rsidR="007417A5" w:rsidTr="00AC163F">
        <w:tc>
          <w:tcPr>
            <w:tcW w:w="4219" w:type="dxa"/>
          </w:tcPr>
          <w:p w:rsidR="007417A5" w:rsidRDefault="007417A5">
            <w:pPr>
              <w:spacing w:line="256" w:lineRule="auto"/>
              <w:rPr>
                <w:lang w:val="uk-UA" w:eastAsia="en-US"/>
              </w:rPr>
            </w:pPr>
          </w:p>
          <w:p w:rsidR="0015484C" w:rsidRDefault="0015484C">
            <w:pPr>
              <w:spacing w:line="25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417A5" w:rsidRDefault="007417A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3544" w:type="dxa"/>
          </w:tcPr>
          <w:p w:rsidR="007417A5" w:rsidRDefault="007417A5">
            <w:pPr>
              <w:spacing w:line="256" w:lineRule="auto"/>
              <w:ind w:left="-250"/>
              <w:rPr>
                <w:lang w:val="uk-UA" w:eastAsia="en-US"/>
              </w:rPr>
            </w:pPr>
          </w:p>
        </w:tc>
      </w:tr>
    </w:tbl>
    <w:p w:rsidR="004D1638" w:rsidRDefault="004D1638"/>
    <w:sectPr w:rsidR="004D1638" w:rsidSect="00ED2EE9">
      <w:pgSz w:w="12240" w:h="15840"/>
      <w:pgMar w:top="-5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2C2"/>
    <w:multiLevelType w:val="multilevel"/>
    <w:tmpl w:val="4BBCE4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163F"/>
    <w:rsid w:val="0015484C"/>
    <w:rsid w:val="001D5E96"/>
    <w:rsid w:val="002726AE"/>
    <w:rsid w:val="00380526"/>
    <w:rsid w:val="003A2CB8"/>
    <w:rsid w:val="00435BFB"/>
    <w:rsid w:val="004D1638"/>
    <w:rsid w:val="00513384"/>
    <w:rsid w:val="00514843"/>
    <w:rsid w:val="005B4D37"/>
    <w:rsid w:val="00674686"/>
    <w:rsid w:val="006803D2"/>
    <w:rsid w:val="00712EAF"/>
    <w:rsid w:val="007417A5"/>
    <w:rsid w:val="008810BE"/>
    <w:rsid w:val="00897688"/>
    <w:rsid w:val="00AC163F"/>
    <w:rsid w:val="00AD1A8A"/>
    <w:rsid w:val="00AF3F7A"/>
    <w:rsid w:val="00B12CEF"/>
    <w:rsid w:val="00B62CED"/>
    <w:rsid w:val="00C40EFB"/>
    <w:rsid w:val="00CB6F9A"/>
    <w:rsid w:val="00EC54FA"/>
    <w:rsid w:val="00ED2EE9"/>
    <w:rsid w:val="00E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A1B8B"/>
  <w15:docId w15:val="{A66A972F-20EF-48F7-84A0-E578C104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3F"/>
    <w:pPr>
      <w:ind w:left="720"/>
      <w:contextualSpacing/>
    </w:pPr>
  </w:style>
  <w:style w:type="table" w:styleId="a4">
    <w:name w:val="Table Grid"/>
    <w:basedOn w:val="a1"/>
    <w:uiPriority w:val="39"/>
    <w:rsid w:val="00AC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A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A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D430F-5F93-4D82-9AA9-0608EE28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Якимів</dc:creator>
  <cp:keywords/>
  <dc:description/>
  <cp:lastModifiedBy>User</cp:lastModifiedBy>
  <cp:revision>13</cp:revision>
  <cp:lastPrinted>2025-10-09T09:32:00Z</cp:lastPrinted>
  <dcterms:created xsi:type="dcterms:W3CDTF">2025-09-08T13:30:00Z</dcterms:created>
  <dcterms:modified xsi:type="dcterms:W3CDTF">2025-10-09T09:33:00Z</dcterms:modified>
</cp:coreProperties>
</file>