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33239C" w:rsidRDefault="0033239C">
      <w:pPr>
        <w:widowControl w:val="0"/>
        <w:pBdr>
          <w:top w:val="nil"/>
          <w:left w:val="nil"/>
          <w:bottom w:val="nil"/>
          <w:right w:val="nil"/>
          <w:between w:val="nil"/>
        </w:pBdr>
        <w:spacing w:line="276" w:lineRule="auto"/>
      </w:pPr>
    </w:p>
    <w:p w14:paraId="00000002" w14:textId="77777777" w:rsidR="0033239C" w:rsidRDefault="00344069">
      <w:pPr>
        <w:ind w:right="-143"/>
        <w:jc w:val="center"/>
        <w:rPr>
          <w:b/>
          <w:bCs/>
        </w:rPr>
      </w:pPr>
      <w:r>
        <w:object w:dxaOrig="794" w:dyaOrig="1100" w14:anchorId="577135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5pt;height:55.15pt" o:ole="" fillcolor="window">
            <v:imagedata r:id="rId8" o:title=""/>
            <o:lock v:ext="edit" aspectratio="f"/>
          </v:shape>
          <o:OLEObject Type="Embed" ProgID="Word.Picture.8" ShapeID="_x0000_i1025" DrawAspect="Content" ObjectID="_1829285344" r:id="rId9"/>
        </w:object>
      </w:r>
    </w:p>
    <w:p w14:paraId="00000003" w14:textId="77777777" w:rsidR="0033239C" w:rsidRDefault="00344069">
      <w:pPr>
        <w:tabs>
          <w:tab w:val="left" w:pos="0"/>
        </w:tabs>
        <w:jc w:val="center"/>
        <w:rPr>
          <w:b/>
          <w:bCs/>
          <w:sz w:val="28"/>
          <w:szCs w:val="28"/>
        </w:rPr>
      </w:pPr>
      <w:r>
        <w:rPr>
          <w:b/>
          <w:bCs/>
          <w:sz w:val="28"/>
          <w:szCs w:val="28"/>
        </w:rPr>
        <w:t>УКРАЇНА</w:t>
      </w:r>
    </w:p>
    <w:p w14:paraId="00000004" w14:textId="77777777" w:rsidR="0033239C" w:rsidRDefault="00344069">
      <w:pPr>
        <w:jc w:val="center"/>
        <w:rPr>
          <w:b/>
          <w:bCs/>
          <w:sz w:val="28"/>
          <w:szCs w:val="28"/>
        </w:rPr>
      </w:pPr>
      <w:r>
        <w:rPr>
          <w:b/>
          <w:bCs/>
          <w:sz w:val="28"/>
          <w:szCs w:val="28"/>
        </w:rPr>
        <w:t>ЖИТОМИРСЬКА МІСЬКА РАДА</w:t>
      </w:r>
    </w:p>
    <w:p w14:paraId="00000005" w14:textId="77777777" w:rsidR="0033239C" w:rsidRDefault="0033239C">
      <w:pPr>
        <w:jc w:val="center"/>
        <w:rPr>
          <w:b/>
          <w:bCs/>
          <w:sz w:val="16"/>
          <w:szCs w:val="16"/>
        </w:rPr>
      </w:pPr>
    </w:p>
    <w:p w14:paraId="00000006" w14:textId="28D09A59" w:rsidR="0033239C" w:rsidRDefault="008D72C6">
      <w:pPr>
        <w:tabs>
          <w:tab w:val="left" w:pos="3900"/>
        </w:tabs>
        <w:jc w:val="center"/>
        <w:rPr>
          <w:b/>
          <w:bCs/>
          <w:sz w:val="28"/>
          <w:szCs w:val="28"/>
        </w:rPr>
      </w:pPr>
      <w:r>
        <w:rPr>
          <w:b/>
          <w:bCs/>
          <w:sz w:val="28"/>
          <w:szCs w:val="28"/>
          <w:lang w:val="uk-UA"/>
        </w:rPr>
        <w:t xml:space="preserve">ПРОЄКТ </w:t>
      </w:r>
      <w:r w:rsidR="00344069">
        <w:rPr>
          <w:b/>
          <w:bCs/>
          <w:sz w:val="28"/>
          <w:szCs w:val="28"/>
        </w:rPr>
        <w:t>РІШЕННЯ</w:t>
      </w:r>
    </w:p>
    <w:p w14:paraId="00000007" w14:textId="77777777" w:rsidR="0033239C" w:rsidRDefault="00344069">
      <w:pPr>
        <w:tabs>
          <w:tab w:val="left" w:pos="3900"/>
        </w:tabs>
        <w:jc w:val="center"/>
        <w:rPr>
          <w:color w:val="FFFFFF"/>
        </w:rPr>
      </w:pPr>
      <w:r>
        <w:rPr>
          <w:color w:val="FFFFFF"/>
        </w:rPr>
        <w:t>П’ятдесят третя сесія сьомого скликання</w:t>
      </w:r>
    </w:p>
    <w:p w14:paraId="00000008" w14:textId="77777777" w:rsidR="0033239C" w:rsidRDefault="0033239C">
      <w:pPr>
        <w:tabs>
          <w:tab w:val="left" w:pos="3900"/>
        </w:tabs>
        <w:jc w:val="center"/>
        <w:rPr>
          <w:b/>
          <w:bCs/>
          <w:sz w:val="28"/>
          <w:szCs w:val="28"/>
        </w:rPr>
      </w:pPr>
    </w:p>
    <w:p w14:paraId="00000009" w14:textId="77777777" w:rsidR="0033239C" w:rsidRDefault="00344069">
      <w:pPr>
        <w:rPr>
          <w:sz w:val="28"/>
          <w:szCs w:val="28"/>
        </w:rPr>
      </w:pPr>
      <w:r>
        <w:rPr>
          <w:sz w:val="28"/>
          <w:szCs w:val="28"/>
        </w:rPr>
        <w:t>від _____________ №_________</w:t>
      </w:r>
    </w:p>
    <w:p w14:paraId="0000000A" w14:textId="77777777" w:rsidR="0033239C" w:rsidRDefault="00344069">
      <w:r>
        <w:rPr>
          <w:b/>
          <w:bCs/>
        </w:rPr>
        <w:t xml:space="preserve">                            </w:t>
      </w:r>
      <w:r>
        <w:t>м. Житомир</w:t>
      </w:r>
    </w:p>
    <w:p w14:paraId="0000000B" w14:textId="77777777" w:rsidR="0033239C" w:rsidRDefault="0033239C"/>
    <w:p w14:paraId="0000000C" w14:textId="77777777" w:rsidR="0033239C" w:rsidRDefault="00344069">
      <w:pPr>
        <w:jc w:val="both"/>
        <w:rPr>
          <w:sz w:val="28"/>
          <w:szCs w:val="28"/>
        </w:rPr>
      </w:pPr>
      <w:r>
        <w:rPr>
          <w:sz w:val="28"/>
          <w:szCs w:val="28"/>
        </w:rPr>
        <w:t xml:space="preserve">Про </w:t>
      </w:r>
      <w:r>
        <w:rPr>
          <w:sz w:val="28"/>
          <w:szCs w:val="28"/>
          <w:highlight w:val="white"/>
        </w:rPr>
        <w:t>відновлення та видалення відходів</w:t>
      </w:r>
      <w:r>
        <w:rPr>
          <w:sz w:val="28"/>
          <w:szCs w:val="28"/>
        </w:rPr>
        <w:t xml:space="preserve"> </w:t>
      </w:r>
    </w:p>
    <w:p w14:paraId="0000000D" w14:textId="77777777" w:rsidR="0033239C" w:rsidRDefault="00344069">
      <w:pPr>
        <w:jc w:val="both"/>
        <w:rPr>
          <w:sz w:val="28"/>
          <w:szCs w:val="28"/>
        </w:rPr>
      </w:pPr>
      <w:r>
        <w:rPr>
          <w:sz w:val="28"/>
          <w:szCs w:val="28"/>
        </w:rPr>
        <w:t xml:space="preserve">на території Житомирської міської </w:t>
      </w:r>
    </w:p>
    <w:p w14:paraId="0000000E" w14:textId="77777777" w:rsidR="0033239C" w:rsidRDefault="00344069">
      <w:pPr>
        <w:jc w:val="both"/>
        <w:rPr>
          <w:sz w:val="28"/>
          <w:szCs w:val="28"/>
        </w:rPr>
      </w:pPr>
      <w:r>
        <w:rPr>
          <w:sz w:val="28"/>
          <w:szCs w:val="28"/>
        </w:rPr>
        <w:t>територіальної громади</w:t>
      </w:r>
    </w:p>
    <w:p w14:paraId="0000000F" w14:textId="77777777" w:rsidR="0033239C" w:rsidRDefault="0033239C">
      <w:pPr>
        <w:spacing w:line="300" w:lineRule="auto"/>
        <w:rPr>
          <w:sz w:val="28"/>
          <w:szCs w:val="28"/>
        </w:rPr>
      </w:pPr>
    </w:p>
    <w:p w14:paraId="00000010" w14:textId="77777777" w:rsidR="0033239C" w:rsidRDefault="0033239C">
      <w:pPr>
        <w:spacing w:line="300" w:lineRule="auto"/>
        <w:rPr>
          <w:sz w:val="28"/>
          <w:szCs w:val="28"/>
        </w:rPr>
      </w:pPr>
    </w:p>
    <w:p w14:paraId="00000011" w14:textId="77777777" w:rsidR="0033239C" w:rsidRDefault="00344069">
      <w:pPr>
        <w:widowControl w:val="0"/>
        <w:ind w:firstLine="851"/>
        <w:jc w:val="both"/>
        <w:rPr>
          <w:sz w:val="28"/>
          <w:szCs w:val="28"/>
        </w:rPr>
      </w:pPr>
      <w:r>
        <w:rPr>
          <w:sz w:val="28"/>
          <w:szCs w:val="28"/>
        </w:rPr>
        <w:t xml:space="preserve">З метою здійснення організаційних та економічних засад діяльності щодо зменшення обсягів відходів, які підлягають видаленню, зниження негативних наслідків від діяльності з управління відходами, сприяння відновленню задля запобігання їх негативному впливу на здоров’я людей та навколишнє природне середовище, відповідно до </w:t>
      </w:r>
      <w:bookmarkStart w:id="0" w:name="bookmark=id.y0ql34cjkgre" w:colFirst="0" w:colLast="0"/>
      <w:bookmarkEnd w:id="0"/>
      <w:r>
        <w:rPr>
          <w:sz w:val="28"/>
          <w:szCs w:val="28"/>
        </w:rPr>
        <w:t>Порядку визначення суб’єктів господарювання, які здійснюють відновлення та видалення побутових відходів, затвердженого постановою Кабінету Міністрів України від 5 вересня 2023 р. № 941,                   Законів України «Про житлово-комунальні послуги», «Про управління відходами», «Про охорону навколишнього природного середовища», «Про місцеве самоврядування в Україні», Житомирська міська рада</w:t>
      </w:r>
    </w:p>
    <w:p w14:paraId="00000012" w14:textId="77777777" w:rsidR="0033239C" w:rsidRDefault="0033239C">
      <w:pPr>
        <w:ind w:firstLine="851"/>
        <w:jc w:val="both"/>
        <w:rPr>
          <w:sz w:val="20"/>
          <w:szCs w:val="20"/>
        </w:rPr>
      </w:pPr>
    </w:p>
    <w:p w14:paraId="00000013" w14:textId="77777777" w:rsidR="0033239C" w:rsidRDefault="00344069">
      <w:pPr>
        <w:jc w:val="both"/>
        <w:rPr>
          <w:sz w:val="28"/>
          <w:szCs w:val="28"/>
        </w:rPr>
      </w:pPr>
      <w:r>
        <w:rPr>
          <w:sz w:val="28"/>
          <w:szCs w:val="28"/>
        </w:rPr>
        <w:t>ВИРІШИЛА:</w:t>
      </w:r>
    </w:p>
    <w:p w14:paraId="00000014" w14:textId="77777777" w:rsidR="0033239C" w:rsidRDefault="0033239C">
      <w:pPr>
        <w:jc w:val="both"/>
        <w:rPr>
          <w:sz w:val="28"/>
          <w:szCs w:val="28"/>
        </w:rPr>
      </w:pPr>
    </w:p>
    <w:p w14:paraId="00000015" w14:textId="77777777" w:rsidR="0033239C" w:rsidRDefault="00344069">
      <w:pPr>
        <w:numPr>
          <w:ilvl w:val="0"/>
          <w:numId w:val="2"/>
        </w:numPr>
        <w:pBdr>
          <w:top w:val="nil"/>
          <w:left w:val="nil"/>
          <w:bottom w:val="nil"/>
          <w:right w:val="nil"/>
          <w:between w:val="nil"/>
        </w:pBdr>
        <w:tabs>
          <w:tab w:val="left" w:pos="993"/>
        </w:tabs>
        <w:ind w:left="0" w:firstLine="709"/>
        <w:jc w:val="both"/>
        <w:rPr>
          <w:color w:val="000000"/>
          <w:sz w:val="28"/>
          <w:szCs w:val="28"/>
        </w:rPr>
      </w:pPr>
      <w:r>
        <w:rPr>
          <w:color w:val="000000"/>
          <w:sz w:val="28"/>
          <w:szCs w:val="28"/>
        </w:rPr>
        <w:t>Визнати таким, що втратило чинність рішення Житомирської міської ради від 23.02.2023 року №709 «</w:t>
      </w:r>
      <w:r>
        <w:rPr>
          <w:color w:val="000000"/>
          <w:sz w:val="28"/>
          <w:szCs w:val="28"/>
          <w:highlight w:val="white"/>
        </w:rPr>
        <w:t>Про функціонування міського полігону твердих побутових відходів у м. Житомирі та впорядкування поводження з побутовими відходами на території Житомирської міської територіальної громади</w:t>
      </w:r>
      <w:r>
        <w:rPr>
          <w:color w:val="000000"/>
          <w:sz w:val="28"/>
          <w:szCs w:val="28"/>
        </w:rPr>
        <w:t>».</w:t>
      </w:r>
    </w:p>
    <w:p w14:paraId="00000016" w14:textId="77777777" w:rsidR="0033239C" w:rsidRDefault="00344069">
      <w:pPr>
        <w:numPr>
          <w:ilvl w:val="0"/>
          <w:numId w:val="2"/>
        </w:numPr>
        <w:pBdr>
          <w:top w:val="nil"/>
          <w:left w:val="nil"/>
          <w:bottom w:val="nil"/>
          <w:right w:val="nil"/>
          <w:between w:val="nil"/>
        </w:pBdr>
        <w:tabs>
          <w:tab w:val="left" w:pos="851"/>
          <w:tab w:val="left" w:pos="993"/>
          <w:tab w:val="left" w:pos="9214"/>
        </w:tabs>
        <w:ind w:left="0" w:firstLine="709"/>
        <w:jc w:val="both"/>
        <w:rPr>
          <w:color w:val="000000"/>
          <w:sz w:val="28"/>
          <w:szCs w:val="28"/>
        </w:rPr>
      </w:pPr>
      <w:r>
        <w:rPr>
          <w:color w:val="000000"/>
          <w:sz w:val="28"/>
          <w:szCs w:val="28"/>
        </w:rPr>
        <w:t xml:space="preserve">Суб’єктам господарювання у сфері управління відходами забезпечити  здійснення операцій з оброблення відходів на об’єктах оброблення відходів, які мають такий дозвіл. </w:t>
      </w:r>
    </w:p>
    <w:p w14:paraId="00000017" w14:textId="77777777" w:rsidR="0033239C" w:rsidRDefault="00344069">
      <w:pPr>
        <w:numPr>
          <w:ilvl w:val="0"/>
          <w:numId w:val="2"/>
        </w:numPr>
        <w:pBdr>
          <w:top w:val="nil"/>
          <w:left w:val="nil"/>
          <w:bottom w:val="nil"/>
          <w:right w:val="nil"/>
          <w:between w:val="nil"/>
        </w:pBdr>
        <w:tabs>
          <w:tab w:val="left" w:pos="851"/>
          <w:tab w:val="left" w:pos="993"/>
          <w:tab w:val="left" w:pos="9214"/>
        </w:tabs>
        <w:ind w:left="0" w:firstLine="709"/>
        <w:jc w:val="both"/>
        <w:rPr>
          <w:color w:val="000000"/>
          <w:sz w:val="28"/>
          <w:szCs w:val="28"/>
        </w:rPr>
      </w:pPr>
      <w:r>
        <w:rPr>
          <w:color w:val="000000"/>
          <w:sz w:val="28"/>
          <w:szCs w:val="28"/>
        </w:rPr>
        <w:t>Виконавцям послуг з управління побутовими відходами укласти договори з суб’єктами господарювання, які здійснюють відновлення та видалення побутових відходів.</w:t>
      </w:r>
    </w:p>
    <w:p w14:paraId="00000018" w14:textId="77777777" w:rsidR="0033239C" w:rsidRDefault="00344069">
      <w:pPr>
        <w:numPr>
          <w:ilvl w:val="0"/>
          <w:numId w:val="2"/>
        </w:numPr>
        <w:pBdr>
          <w:top w:val="nil"/>
          <w:left w:val="nil"/>
          <w:bottom w:val="nil"/>
          <w:right w:val="nil"/>
          <w:between w:val="nil"/>
        </w:pBdr>
        <w:tabs>
          <w:tab w:val="left" w:pos="851"/>
          <w:tab w:val="left" w:pos="993"/>
          <w:tab w:val="left" w:pos="9214"/>
        </w:tabs>
        <w:ind w:left="0" w:firstLine="709"/>
        <w:jc w:val="both"/>
        <w:rPr>
          <w:color w:val="000000"/>
          <w:sz w:val="28"/>
          <w:szCs w:val="28"/>
        </w:rPr>
      </w:pPr>
      <w:r>
        <w:rPr>
          <w:color w:val="000000"/>
          <w:sz w:val="28"/>
          <w:szCs w:val="28"/>
        </w:rPr>
        <w:t xml:space="preserve">Комунальному підприємству «Автотранспортне підприємство 0628» Житомирської міської ради забезпечити приймання на міському полігоні побутових відходів м. Житомира виключно:  </w:t>
      </w:r>
    </w:p>
    <w:p w14:paraId="00000019" w14:textId="236BBA84" w:rsidR="0033239C" w:rsidRDefault="00344069">
      <w:pPr>
        <w:numPr>
          <w:ilvl w:val="0"/>
          <w:numId w:val="1"/>
        </w:numPr>
        <w:pBdr>
          <w:top w:val="nil"/>
          <w:left w:val="nil"/>
          <w:bottom w:val="nil"/>
          <w:right w:val="nil"/>
          <w:between w:val="nil"/>
        </w:pBdr>
        <w:shd w:val="clear" w:color="auto" w:fill="FFFFFF"/>
        <w:jc w:val="both"/>
        <w:rPr>
          <w:color w:val="000000"/>
          <w:sz w:val="28"/>
          <w:szCs w:val="28"/>
        </w:rPr>
      </w:pPr>
      <w:r>
        <w:rPr>
          <w:color w:val="000000"/>
          <w:sz w:val="28"/>
          <w:szCs w:val="28"/>
          <w:highlight w:val="white"/>
        </w:rPr>
        <w:t>залиш</w:t>
      </w:r>
      <w:r w:rsidR="008D72C6">
        <w:rPr>
          <w:color w:val="000000"/>
          <w:sz w:val="28"/>
          <w:szCs w:val="28"/>
          <w:highlight w:val="white"/>
          <w:lang w:val="uk-UA"/>
        </w:rPr>
        <w:t>ку</w:t>
      </w:r>
      <w:r>
        <w:rPr>
          <w:color w:val="000000"/>
          <w:sz w:val="28"/>
          <w:szCs w:val="28"/>
          <w:highlight w:val="white"/>
        </w:rPr>
        <w:t xml:space="preserve"> зібраних та перевезених побутових відходів, що не був розподілений за об’єктами відновлення через недостатність виробничих потужностей об’єктів відновлення;</w:t>
      </w:r>
    </w:p>
    <w:p w14:paraId="0000001A" w14:textId="41908119" w:rsidR="0033239C" w:rsidRDefault="00344069">
      <w:pPr>
        <w:numPr>
          <w:ilvl w:val="0"/>
          <w:numId w:val="1"/>
        </w:numPr>
        <w:pBdr>
          <w:top w:val="nil"/>
          <w:left w:val="nil"/>
          <w:bottom w:val="nil"/>
          <w:right w:val="nil"/>
          <w:between w:val="nil"/>
        </w:pBdr>
        <w:shd w:val="clear" w:color="auto" w:fill="FFFFFF"/>
        <w:jc w:val="both"/>
        <w:rPr>
          <w:color w:val="000000"/>
          <w:sz w:val="28"/>
          <w:szCs w:val="28"/>
        </w:rPr>
      </w:pPr>
      <w:r>
        <w:rPr>
          <w:color w:val="000000"/>
          <w:sz w:val="28"/>
          <w:szCs w:val="28"/>
        </w:rPr>
        <w:lastRenderedPageBreak/>
        <w:t>ви</w:t>
      </w:r>
      <w:r w:rsidR="008D72C6">
        <w:rPr>
          <w:color w:val="000000"/>
          <w:sz w:val="28"/>
          <w:szCs w:val="28"/>
          <w:lang w:val="uk-UA"/>
        </w:rPr>
        <w:t>дів</w:t>
      </w:r>
      <w:r>
        <w:rPr>
          <w:color w:val="000000"/>
          <w:sz w:val="28"/>
          <w:szCs w:val="28"/>
        </w:rPr>
        <w:t xml:space="preserve"> побутових відходів, що не підлягають відновленню;</w:t>
      </w:r>
    </w:p>
    <w:p w14:paraId="0000001B" w14:textId="56D5E3B2" w:rsidR="0033239C" w:rsidRDefault="008D72C6">
      <w:pPr>
        <w:numPr>
          <w:ilvl w:val="0"/>
          <w:numId w:val="1"/>
        </w:numPr>
        <w:pBdr>
          <w:top w:val="nil"/>
          <w:left w:val="nil"/>
          <w:bottom w:val="nil"/>
          <w:right w:val="nil"/>
          <w:between w:val="nil"/>
        </w:pBdr>
        <w:shd w:val="clear" w:color="auto" w:fill="FFFFFF"/>
        <w:jc w:val="both"/>
        <w:rPr>
          <w:color w:val="000000"/>
          <w:sz w:val="28"/>
          <w:szCs w:val="28"/>
        </w:rPr>
      </w:pPr>
      <w:r>
        <w:rPr>
          <w:color w:val="000000"/>
          <w:sz w:val="28"/>
          <w:szCs w:val="28"/>
          <w:lang w:val="uk-UA"/>
        </w:rPr>
        <w:t>необробленого</w:t>
      </w:r>
      <w:r w:rsidR="00344069">
        <w:rPr>
          <w:color w:val="000000"/>
          <w:sz w:val="28"/>
          <w:szCs w:val="28"/>
        </w:rPr>
        <w:t xml:space="preserve"> </w:t>
      </w:r>
      <w:r>
        <w:rPr>
          <w:color w:val="000000"/>
          <w:sz w:val="28"/>
          <w:szCs w:val="28"/>
          <w:lang w:val="uk-UA"/>
        </w:rPr>
        <w:t>залишку</w:t>
      </w:r>
      <w:r w:rsidR="00344069">
        <w:rPr>
          <w:color w:val="000000"/>
          <w:sz w:val="28"/>
          <w:szCs w:val="28"/>
        </w:rPr>
        <w:t xml:space="preserve"> побутових відходів від об’єктів відновлення.</w:t>
      </w:r>
    </w:p>
    <w:p w14:paraId="0000001C" w14:textId="77777777" w:rsidR="0033239C" w:rsidRDefault="00344069">
      <w:pPr>
        <w:tabs>
          <w:tab w:val="left" w:pos="9214"/>
        </w:tabs>
        <w:ind w:firstLine="709"/>
        <w:jc w:val="both"/>
        <w:rPr>
          <w:sz w:val="28"/>
          <w:szCs w:val="28"/>
        </w:rPr>
      </w:pPr>
      <w:r>
        <w:rPr>
          <w:sz w:val="28"/>
          <w:szCs w:val="28"/>
        </w:rPr>
        <w:t xml:space="preserve">5. У випадку виникнення планових технологічних перерв або форс-мажорних обставин у роботі суб’єктів господарювання, </w:t>
      </w:r>
      <w:r>
        <w:rPr>
          <w:sz w:val="28"/>
          <w:szCs w:val="28"/>
          <w:highlight w:val="white"/>
        </w:rPr>
        <w:t xml:space="preserve">які </w:t>
      </w:r>
      <w:r>
        <w:rPr>
          <w:color w:val="000000"/>
          <w:sz w:val="28"/>
          <w:szCs w:val="28"/>
          <w:highlight w:val="white"/>
        </w:rPr>
        <w:t>здійснюють відновлення</w:t>
      </w:r>
      <w:r>
        <w:rPr>
          <w:sz w:val="28"/>
          <w:szCs w:val="28"/>
          <w:highlight w:val="white"/>
        </w:rPr>
        <w:t xml:space="preserve"> побутових відходів та визначені органами місцевого самоврядування на здійснення таких операції у порядку, встановленому Кабінетом Міністрів України, </w:t>
      </w:r>
      <w:r>
        <w:rPr>
          <w:sz w:val="28"/>
          <w:szCs w:val="28"/>
        </w:rPr>
        <w:t xml:space="preserve">комунальному підприємству «Автотранспортне підприємство 0628» Житомирської міської ради забезпечити приймання усіх видів відходів на міському полігоні побутових відходів м. Житомира за відповідним наказом виконавчого органу Житомирської міської ради, на який покладені функції з організації роботи по експлуатації полігону. </w:t>
      </w:r>
    </w:p>
    <w:p w14:paraId="0000001D" w14:textId="77777777" w:rsidR="0033239C" w:rsidRDefault="00344069">
      <w:pPr>
        <w:widowControl w:val="0"/>
        <w:tabs>
          <w:tab w:val="left" w:pos="993"/>
          <w:tab w:val="left" w:pos="1560"/>
        </w:tabs>
        <w:ind w:firstLine="709"/>
        <w:jc w:val="both"/>
        <w:rPr>
          <w:color w:val="000000"/>
          <w:sz w:val="28"/>
          <w:szCs w:val="28"/>
        </w:rPr>
      </w:pPr>
      <w:r>
        <w:rPr>
          <w:color w:val="000000"/>
          <w:sz w:val="28"/>
          <w:szCs w:val="28"/>
        </w:rPr>
        <w:t>6. Контроль за виконанням цього рішення покласти на                          заступника міського голови з питань діяльності виконавчих органів ради згідно з розподілом обов’язків.</w:t>
      </w:r>
    </w:p>
    <w:p w14:paraId="0000001E" w14:textId="77777777" w:rsidR="0033239C" w:rsidRDefault="0033239C">
      <w:pPr>
        <w:jc w:val="both"/>
        <w:rPr>
          <w:sz w:val="28"/>
          <w:szCs w:val="28"/>
        </w:rPr>
      </w:pPr>
    </w:p>
    <w:p w14:paraId="0000001F" w14:textId="77777777" w:rsidR="0033239C" w:rsidRDefault="0033239C">
      <w:pPr>
        <w:jc w:val="both"/>
        <w:rPr>
          <w:sz w:val="28"/>
          <w:szCs w:val="28"/>
        </w:rPr>
      </w:pPr>
    </w:p>
    <w:p w14:paraId="00000020" w14:textId="77777777" w:rsidR="0033239C" w:rsidRDefault="0033239C">
      <w:pPr>
        <w:jc w:val="both"/>
        <w:rPr>
          <w:sz w:val="28"/>
          <w:szCs w:val="28"/>
        </w:rPr>
      </w:pPr>
    </w:p>
    <w:p w14:paraId="00000021" w14:textId="77777777" w:rsidR="0033239C" w:rsidRDefault="0033239C">
      <w:pPr>
        <w:jc w:val="both"/>
        <w:rPr>
          <w:sz w:val="20"/>
          <w:szCs w:val="20"/>
        </w:rPr>
      </w:pPr>
      <w:bookmarkStart w:id="1" w:name="_heading=h.h2mc0c3clcr2" w:colFirst="0" w:colLast="0"/>
      <w:bookmarkEnd w:id="1"/>
    </w:p>
    <w:p w14:paraId="00000022" w14:textId="77777777" w:rsidR="0033239C" w:rsidRDefault="00344069">
      <w:pPr>
        <w:widowControl w:val="0"/>
        <w:jc w:val="both"/>
        <w:rPr>
          <w:sz w:val="28"/>
          <w:szCs w:val="28"/>
        </w:rPr>
      </w:pPr>
      <w:r>
        <w:rPr>
          <w:sz w:val="28"/>
          <w:szCs w:val="28"/>
        </w:rPr>
        <w:t>Секретар міської ради</w:t>
      </w:r>
      <w:r>
        <w:rPr>
          <w:sz w:val="28"/>
          <w:szCs w:val="28"/>
        </w:rPr>
        <w:tab/>
      </w:r>
      <w:r>
        <w:rPr>
          <w:sz w:val="28"/>
          <w:szCs w:val="28"/>
        </w:rPr>
        <w:tab/>
      </w:r>
      <w:r>
        <w:rPr>
          <w:sz w:val="28"/>
          <w:szCs w:val="28"/>
        </w:rPr>
        <w:tab/>
      </w:r>
      <w:r>
        <w:rPr>
          <w:sz w:val="28"/>
          <w:szCs w:val="28"/>
        </w:rPr>
        <w:tab/>
        <w:t xml:space="preserve">                         Галина ШИМАНСЬКА</w:t>
      </w:r>
    </w:p>
    <w:p w14:paraId="00000023" w14:textId="77777777" w:rsidR="0033239C" w:rsidRDefault="0033239C">
      <w:pPr>
        <w:widowControl w:val="0"/>
        <w:jc w:val="both"/>
        <w:rPr>
          <w:sz w:val="28"/>
          <w:szCs w:val="28"/>
        </w:rPr>
      </w:pPr>
    </w:p>
    <w:p w14:paraId="00000024" w14:textId="77777777" w:rsidR="0033239C" w:rsidRDefault="0033239C">
      <w:pPr>
        <w:widowControl w:val="0"/>
        <w:jc w:val="both"/>
        <w:rPr>
          <w:sz w:val="28"/>
          <w:szCs w:val="28"/>
        </w:rPr>
      </w:pPr>
    </w:p>
    <w:p w14:paraId="00000025" w14:textId="77777777" w:rsidR="0033239C" w:rsidRDefault="0033239C">
      <w:pPr>
        <w:widowControl w:val="0"/>
        <w:jc w:val="both"/>
        <w:rPr>
          <w:sz w:val="28"/>
          <w:szCs w:val="28"/>
        </w:rPr>
      </w:pPr>
    </w:p>
    <w:p w14:paraId="00000026" w14:textId="77777777" w:rsidR="0033239C" w:rsidRDefault="0033239C">
      <w:pPr>
        <w:widowControl w:val="0"/>
        <w:jc w:val="both"/>
        <w:rPr>
          <w:sz w:val="28"/>
          <w:szCs w:val="28"/>
        </w:rPr>
      </w:pPr>
    </w:p>
    <w:p w14:paraId="00000027" w14:textId="77777777" w:rsidR="0033239C" w:rsidRDefault="0033239C">
      <w:pPr>
        <w:widowControl w:val="0"/>
        <w:jc w:val="both"/>
        <w:rPr>
          <w:sz w:val="28"/>
          <w:szCs w:val="28"/>
        </w:rPr>
      </w:pPr>
    </w:p>
    <w:p w14:paraId="00000028" w14:textId="77777777" w:rsidR="0033239C" w:rsidRDefault="0033239C">
      <w:pPr>
        <w:widowControl w:val="0"/>
        <w:jc w:val="both"/>
        <w:rPr>
          <w:sz w:val="28"/>
          <w:szCs w:val="28"/>
        </w:rPr>
      </w:pPr>
    </w:p>
    <w:p w14:paraId="00000029" w14:textId="77777777" w:rsidR="0033239C" w:rsidRDefault="0033239C">
      <w:pPr>
        <w:widowControl w:val="0"/>
        <w:jc w:val="both"/>
        <w:rPr>
          <w:sz w:val="28"/>
          <w:szCs w:val="28"/>
        </w:rPr>
      </w:pPr>
    </w:p>
    <w:p w14:paraId="0000002A" w14:textId="77777777" w:rsidR="0033239C" w:rsidRDefault="0033239C">
      <w:pPr>
        <w:widowControl w:val="0"/>
        <w:jc w:val="both"/>
        <w:rPr>
          <w:sz w:val="28"/>
          <w:szCs w:val="28"/>
        </w:rPr>
      </w:pPr>
    </w:p>
    <w:p w14:paraId="0000002B" w14:textId="77777777" w:rsidR="0033239C" w:rsidRDefault="0033239C">
      <w:pPr>
        <w:widowControl w:val="0"/>
        <w:jc w:val="both"/>
        <w:rPr>
          <w:sz w:val="28"/>
          <w:szCs w:val="28"/>
        </w:rPr>
      </w:pPr>
    </w:p>
    <w:p w14:paraId="0000002C" w14:textId="77777777" w:rsidR="0033239C" w:rsidRDefault="0033239C">
      <w:pPr>
        <w:widowControl w:val="0"/>
        <w:jc w:val="both"/>
        <w:rPr>
          <w:sz w:val="28"/>
          <w:szCs w:val="28"/>
        </w:rPr>
      </w:pPr>
    </w:p>
    <w:p w14:paraId="0000002D" w14:textId="77777777" w:rsidR="0033239C" w:rsidRDefault="0033239C">
      <w:pPr>
        <w:widowControl w:val="0"/>
        <w:jc w:val="both"/>
        <w:rPr>
          <w:sz w:val="28"/>
          <w:szCs w:val="28"/>
        </w:rPr>
      </w:pPr>
    </w:p>
    <w:p w14:paraId="0000002E" w14:textId="77777777" w:rsidR="0033239C" w:rsidRDefault="0033239C">
      <w:pPr>
        <w:widowControl w:val="0"/>
        <w:jc w:val="both"/>
        <w:rPr>
          <w:sz w:val="28"/>
          <w:szCs w:val="28"/>
        </w:rPr>
      </w:pPr>
    </w:p>
    <w:p w14:paraId="0000002F" w14:textId="77777777" w:rsidR="0033239C" w:rsidRDefault="0033239C">
      <w:pPr>
        <w:widowControl w:val="0"/>
        <w:jc w:val="both"/>
        <w:rPr>
          <w:sz w:val="28"/>
          <w:szCs w:val="28"/>
        </w:rPr>
      </w:pPr>
    </w:p>
    <w:p w14:paraId="00000030" w14:textId="77777777" w:rsidR="0033239C" w:rsidRDefault="0033239C">
      <w:pPr>
        <w:widowControl w:val="0"/>
        <w:jc w:val="both"/>
        <w:rPr>
          <w:sz w:val="28"/>
          <w:szCs w:val="28"/>
        </w:rPr>
      </w:pPr>
    </w:p>
    <w:p w14:paraId="00000031" w14:textId="77777777" w:rsidR="0033239C" w:rsidRDefault="0033239C">
      <w:pPr>
        <w:widowControl w:val="0"/>
        <w:jc w:val="both"/>
        <w:rPr>
          <w:sz w:val="28"/>
          <w:szCs w:val="28"/>
        </w:rPr>
      </w:pPr>
    </w:p>
    <w:p w14:paraId="00000032" w14:textId="77777777" w:rsidR="0033239C" w:rsidRDefault="0033239C">
      <w:pPr>
        <w:widowControl w:val="0"/>
        <w:jc w:val="both"/>
        <w:rPr>
          <w:sz w:val="28"/>
          <w:szCs w:val="28"/>
        </w:rPr>
      </w:pPr>
    </w:p>
    <w:p w14:paraId="00000033" w14:textId="77777777" w:rsidR="0033239C" w:rsidRDefault="0033239C">
      <w:pPr>
        <w:widowControl w:val="0"/>
        <w:jc w:val="both"/>
        <w:rPr>
          <w:sz w:val="28"/>
          <w:szCs w:val="28"/>
        </w:rPr>
      </w:pPr>
    </w:p>
    <w:p w14:paraId="00000034" w14:textId="77777777" w:rsidR="0033239C" w:rsidRDefault="0033239C">
      <w:pPr>
        <w:widowControl w:val="0"/>
        <w:jc w:val="both"/>
        <w:rPr>
          <w:sz w:val="28"/>
          <w:szCs w:val="28"/>
        </w:rPr>
      </w:pPr>
    </w:p>
    <w:p w14:paraId="00000035" w14:textId="77777777" w:rsidR="0033239C" w:rsidRDefault="0033239C">
      <w:pPr>
        <w:widowControl w:val="0"/>
        <w:jc w:val="both"/>
        <w:rPr>
          <w:sz w:val="28"/>
          <w:szCs w:val="28"/>
        </w:rPr>
      </w:pPr>
    </w:p>
    <w:p w14:paraId="00000036" w14:textId="77777777" w:rsidR="0033239C" w:rsidRDefault="0033239C">
      <w:pPr>
        <w:widowControl w:val="0"/>
        <w:jc w:val="both"/>
        <w:rPr>
          <w:sz w:val="28"/>
          <w:szCs w:val="28"/>
        </w:rPr>
      </w:pPr>
    </w:p>
    <w:p w14:paraId="00000037" w14:textId="5C8F8803" w:rsidR="0033239C" w:rsidRDefault="0033239C">
      <w:pPr>
        <w:widowControl w:val="0"/>
        <w:jc w:val="both"/>
        <w:rPr>
          <w:sz w:val="28"/>
          <w:szCs w:val="28"/>
        </w:rPr>
      </w:pPr>
    </w:p>
    <w:p w14:paraId="0961BFB9" w14:textId="0604CD84" w:rsidR="003037C7" w:rsidRDefault="003037C7">
      <w:pPr>
        <w:widowControl w:val="0"/>
        <w:jc w:val="both"/>
        <w:rPr>
          <w:sz w:val="28"/>
          <w:szCs w:val="28"/>
        </w:rPr>
      </w:pPr>
    </w:p>
    <w:p w14:paraId="014CE200" w14:textId="7D86D172" w:rsidR="003037C7" w:rsidRDefault="003037C7">
      <w:pPr>
        <w:widowControl w:val="0"/>
        <w:jc w:val="both"/>
        <w:rPr>
          <w:sz w:val="28"/>
          <w:szCs w:val="28"/>
        </w:rPr>
      </w:pPr>
    </w:p>
    <w:p w14:paraId="381DEC24" w14:textId="77777777" w:rsidR="003037C7" w:rsidRDefault="003037C7">
      <w:pPr>
        <w:widowControl w:val="0"/>
        <w:jc w:val="both"/>
        <w:rPr>
          <w:sz w:val="28"/>
          <w:szCs w:val="28"/>
        </w:rPr>
      </w:pPr>
    </w:p>
    <w:p w14:paraId="00000038" w14:textId="77777777" w:rsidR="0033239C" w:rsidRDefault="0033239C">
      <w:pPr>
        <w:widowControl w:val="0"/>
        <w:jc w:val="both"/>
        <w:rPr>
          <w:sz w:val="28"/>
          <w:szCs w:val="28"/>
        </w:rPr>
      </w:pPr>
    </w:p>
    <w:p w14:paraId="00000039" w14:textId="77777777" w:rsidR="0033239C" w:rsidRDefault="0033239C">
      <w:pPr>
        <w:widowControl w:val="0"/>
        <w:jc w:val="both"/>
        <w:rPr>
          <w:sz w:val="28"/>
          <w:szCs w:val="28"/>
        </w:rPr>
      </w:pPr>
    </w:p>
    <w:p w14:paraId="0000003A" w14:textId="77777777" w:rsidR="0033239C" w:rsidRDefault="0033239C">
      <w:pPr>
        <w:widowControl w:val="0"/>
        <w:jc w:val="both"/>
        <w:rPr>
          <w:sz w:val="28"/>
          <w:szCs w:val="28"/>
        </w:rPr>
      </w:pPr>
    </w:p>
    <w:p w14:paraId="0000003B" w14:textId="77777777" w:rsidR="0033239C" w:rsidRDefault="00344069">
      <w:pPr>
        <w:widowControl w:val="0"/>
        <w:jc w:val="center"/>
        <w:rPr>
          <w:b/>
          <w:bCs/>
          <w:sz w:val="28"/>
          <w:szCs w:val="28"/>
        </w:rPr>
      </w:pPr>
      <w:r>
        <w:rPr>
          <w:b/>
          <w:bCs/>
          <w:color w:val="000000"/>
          <w:sz w:val="28"/>
          <w:szCs w:val="28"/>
        </w:rPr>
        <w:lastRenderedPageBreak/>
        <w:t>Обґрунтування</w:t>
      </w:r>
    </w:p>
    <w:p w14:paraId="0000003C" w14:textId="77777777" w:rsidR="0033239C" w:rsidRDefault="0033239C">
      <w:pPr>
        <w:widowControl w:val="0"/>
        <w:jc w:val="center"/>
        <w:rPr>
          <w:b/>
          <w:bCs/>
          <w:sz w:val="28"/>
          <w:szCs w:val="28"/>
        </w:rPr>
      </w:pPr>
    </w:p>
    <w:p w14:paraId="0000003D" w14:textId="03D2892B" w:rsidR="0033239C" w:rsidRDefault="00344069">
      <w:pPr>
        <w:widowControl w:val="0"/>
        <w:jc w:val="center"/>
        <w:rPr>
          <w:sz w:val="28"/>
          <w:szCs w:val="28"/>
        </w:rPr>
      </w:pPr>
      <w:r>
        <w:rPr>
          <w:sz w:val="28"/>
          <w:szCs w:val="28"/>
        </w:rPr>
        <w:t xml:space="preserve">до </w:t>
      </w:r>
      <w:r w:rsidR="008D72C6">
        <w:rPr>
          <w:sz w:val="28"/>
          <w:szCs w:val="28"/>
          <w:lang w:val="uk-UA"/>
        </w:rPr>
        <w:t xml:space="preserve">проєкту </w:t>
      </w:r>
      <w:r>
        <w:rPr>
          <w:sz w:val="28"/>
          <w:szCs w:val="28"/>
        </w:rPr>
        <w:t>рішення</w:t>
      </w:r>
    </w:p>
    <w:p w14:paraId="0000003E" w14:textId="77777777" w:rsidR="0033239C" w:rsidRDefault="00344069">
      <w:pPr>
        <w:jc w:val="center"/>
        <w:rPr>
          <w:sz w:val="28"/>
          <w:szCs w:val="28"/>
        </w:rPr>
      </w:pPr>
      <w:r>
        <w:rPr>
          <w:sz w:val="28"/>
          <w:szCs w:val="28"/>
        </w:rPr>
        <w:t xml:space="preserve">Про </w:t>
      </w:r>
      <w:r>
        <w:rPr>
          <w:sz w:val="28"/>
          <w:szCs w:val="28"/>
          <w:highlight w:val="white"/>
        </w:rPr>
        <w:t xml:space="preserve">відновлення та видалення відходів </w:t>
      </w:r>
      <w:r>
        <w:rPr>
          <w:sz w:val="28"/>
          <w:szCs w:val="28"/>
        </w:rPr>
        <w:t xml:space="preserve">на території </w:t>
      </w:r>
    </w:p>
    <w:p w14:paraId="0000003F" w14:textId="77777777" w:rsidR="0033239C" w:rsidRDefault="00344069">
      <w:pPr>
        <w:jc w:val="center"/>
        <w:rPr>
          <w:sz w:val="28"/>
          <w:szCs w:val="28"/>
        </w:rPr>
      </w:pPr>
      <w:r>
        <w:rPr>
          <w:sz w:val="28"/>
          <w:szCs w:val="28"/>
        </w:rPr>
        <w:t>Житомирської міської територіальної громади</w:t>
      </w:r>
    </w:p>
    <w:p w14:paraId="00000040" w14:textId="77777777" w:rsidR="0033239C" w:rsidRDefault="0033239C">
      <w:pPr>
        <w:widowControl w:val="0"/>
        <w:jc w:val="both"/>
        <w:rPr>
          <w:sz w:val="28"/>
          <w:szCs w:val="28"/>
        </w:rPr>
      </w:pPr>
    </w:p>
    <w:p w14:paraId="00000041" w14:textId="77777777" w:rsidR="0033239C" w:rsidRDefault="00344069">
      <w:pPr>
        <w:widowControl w:val="0"/>
        <w:ind w:firstLine="851"/>
        <w:jc w:val="both"/>
        <w:rPr>
          <w:color w:val="000000"/>
          <w:sz w:val="28"/>
          <w:szCs w:val="28"/>
        </w:rPr>
      </w:pPr>
      <w:r>
        <w:rPr>
          <w:color w:val="000000"/>
          <w:sz w:val="28"/>
          <w:szCs w:val="28"/>
        </w:rPr>
        <w:t>Дане рішення підготовлено відповідно до Закону України «Про житлово-комунальні послуги», «Про управління відходами», «Про охорону навколишнього природного середовища», «Про місцеве самоврядування в Україні».</w:t>
      </w:r>
    </w:p>
    <w:p w14:paraId="00000042" w14:textId="77777777" w:rsidR="0033239C" w:rsidRDefault="00344069">
      <w:pPr>
        <w:widowControl w:val="0"/>
        <w:ind w:firstLine="851"/>
        <w:jc w:val="both"/>
        <w:rPr>
          <w:color w:val="000000"/>
          <w:sz w:val="28"/>
          <w:szCs w:val="28"/>
          <w:highlight w:val="white"/>
        </w:rPr>
      </w:pPr>
      <w:r>
        <w:rPr>
          <w:color w:val="000000"/>
          <w:sz w:val="28"/>
          <w:szCs w:val="28"/>
        </w:rPr>
        <w:t xml:space="preserve">Головною метою даного рішення є </w:t>
      </w:r>
      <w:r>
        <w:rPr>
          <w:color w:val="000000"/>
          <w:sz w:val="28"/>
          <w:szCs w:val="28"/>
          <w:highlight w:val="white"/>
        </w:rPr>
        <w:t>організаційні засади діяльності щодо</w:t>
      </w:r>
      <w:r>
        <w:rPr>
          <w:color w:val="000000"/>
          <w:sz w:val="28"/>
          <w:szCs w:val="28"/>
        </w:rPr>
        <w:t xml:space="preserve"> </w:t>
      </w:r>
      <w:r>
        <w:rPr>
          <w:color w:val="000000"/>
          <w:sz w:val="28"/>
          <w:szCs w:val="28"/>
          <w:highlight w:val="white"/>
        </w:rPr>
        <w:t>зниження негативних наслідків від діяльності щодо управління відходами, регулює відносини, що виникають у процесі надання та споживання житлово-комунальних послуг, а також сприяння підготовці відходів до відновлення з метою запобігання їх негативному впливу на здоров’я людей та навколишнє природне середовище шляхом зниження навантаження на об’єкт видалення відходів, що відповідає вимогам чинного законодавства України та Директивам Європейського Союзу.</w:t>
      </w:r>
    </w:p>
    <w:p w14:paraId="00000043" w14:textId="77777777" w:rsidR="0033239C" w:rsidRDefault="00344069">
      <w:pPr>
        <w:widowControl w:val="0"/>
        <w:ind w:firstLine="851"/>
        <w:jc w:val="both"/>
        <w:rPr>
          <w:color w:val="000000"/>
          <w:sz w:val="28"/>
          <w:szCs w:val="28"/>
          <w:highlight w:val="white"/>
        </w:rPr>
      </w:pPr>
      <w:r>
        <w:rPr>
          <w:color w:val="000000"/>
          <w:sz w:val="28"/>
          <w:szCs w:val="28"/>
          <w:highlight w:val="white"/>
        </w:rPr>
        <w:t>Пункт 2 рішення визначений підпунктом 5 пункту 2 статті 17 Закону України «Про управління відходами».</w:t>
      </w:r>
    </w:p>
    <w:p w14:paraId="00000044" w14:textId="77777777" w:rsidR="0033239C" w:rsidRDefault="00344069">
      <w:pPr>
        <w:widowControl w:val="0"/>
        <w:ind w:firstLine="851"/>
        <w:jc w:val="both"/>
        <w:rPr>
          <w:color w:val="000000"/>
          <w:sz w:val="28"/>
          <w:szCs w:val="28"/>
          <w:highlight w:val="white"/>
        </w:rPr>
      </w:pPr>
      <w:r>
        <w:rPr>
          <w:color w:val="000000"/>
          <w:sz w:val="28"/>
          <w:szCs w:val="28"/>
          <w:highlight w:val="white"/>
        </w:rPr>
        <w:t>Пункт 3 рішення визначений пунктом 6 статті 33 Закону України «Про управління відходами».</w:t>
      </w:r>
    </w:p>
    <w:p w14:paraId="00000045" w14:textId="77777777" w:rsidR="0033239C" w:rsidRDefault="00344069">
      <w:pPr>
        <w:widowControl w:val="0"/>
        <w:ind w:firstLine="851"/>
        <w:jc w:val="both"/>
        <w:rPr>
          <w:color w:val="000000"/>
          <w:sz w:val="28"/>
          <w:szCs w:val="28"/>
          <w:highlight w:val="white"/>
        </w:rPr>
      </w:pPr>
      <w:r>
        <w:rPr>
          <w:color w:val="000000"/>
          <w:sz w:val="28"/>
          <w:szCs w:val="28"/>
          <w:highlight w:val="white"/>
        </w:rPr>
        <w:t>Пункт 4 рішення відповідає пункту 11 постанови Кабінету Міністрів України від 05.09.2023 №941 «Про затвердження Порядку визначення суб’єктів господарювання, які здійснюють відновлення та видалення побутових відходів».</w:t>
      </w:r>
    </w:p>
    <w:p w14:paraId="00000046" w14:textId="77777777" w:rsidR="0033239C" w:rsidRDefault="00344069">
      <w:pPr>
        <w:widowControl w:val="0"/>
        <w:ind w:firstLine="851"/>
        <w:jc w:val="both"/>
        <w:rPr>
          <w:color w:val="000000"/>
          <w:sz w:val="28"/>
          <w:szCs w:val="28"/>
          <w:highlight w:val="white"/>
        </w:rPr>
      </w:pPr>
      <w:r>
        <w:rPr>
          <w:color w:val="000000"/>
          <w:sz w:val="28"/>
          <w:szCs w:val="28"/>
          <w:highlight w:val="white"/>
        </w:rPr>
        <w:t>Враховуючи наявність на території Житомирської міської територіальної громади об’єкту відновлення побутових відходів: сміттєпереробний завод, розташований по проїзду Складський, 20 м. Житомир, що перебуває у власності ТОВ «МС СОЦІАЛЬНИЙ ПРОЕКТ», який рішенням Житомирської міської ради від 30.01.2024 №1039 «Про внесення змін до рішення міської ради від 23.09.2021 №286 «Про затвердження Правил благоустрою території Житомирської міської об’єднаної територіальної громади» включений до Правил благоустрою та рішенням виконавчого комітету Житомирської міської ради від 25.09.2024 №1538 «Про визначення суб’єкта господарювання, який здійснює відновлення побутових відходів» визначений суб’єктом господарювання, який здійснює операцію з відновлення побутових відходів на території Житомирської міської територіальної громади, абзац 1 пункту 11 Порядку не включено до пункту 4 даного проєкту рішення.</w:t>
      </w:r>
    </w:p>
    <w:p w14:paraId="00000047" w14:textId="77777777" w:rsidR="0033239C" w:rsidRDefault="0033239C">
      <w:pPr>
        <w:widowControl w:val="0"/>
        <w:ind w:firstLine="851"/>
        <w:jc w:val="both"/>
        <w:rPr>
          <w:color w:val="000000"/>
          <w:sz w:val="28"/>
          <w:szCs w:val="28"/>
          <w:highlight w:val="white"/>
        </w:rPr>
      </w:pPr>
    </w:p>
    <w:p w14:paraId="00000048" w14:textId="77777777" w:rsidR="0033239C" w:rsidRDefault="0033239C">
      <w:pPr>
        <w:widowControl w:val="0"/>
        <w:ind w:firstLine="851"/>
        <w:jc w:val="both"/>
        <w:rPr>
          <w:color w:val="000000"/>
          <w:sz w:val="28"/>
          <w:szCs w:val="28"/>
          <w:highlight w:val="white"/>
        </w:rPr>
      </w:pPr>
    </w:p>
    <w:p w14:paraId="00000049" w14:textId="77777777" w:rsidR="0033239C" w:rsidRDefault="0033239C">
      <w:pPr>
        <w:widowControl w:val="0"/>
        <w:ind w:firstLine="851"/>
        <w:jc w:val="both"/>
        <w:rPr>
          <w:color w:val="000000"/>
          <w:sz w:val="28"/>
          <w:szCs w:val="28"/>
          <w:highlight w:val="white"/>
        </w:rPr>
      </w:pPr>
    </w:p>
    <w:p w14:paraId="0000004A" w14:textId="77777777" w:rsidR="0033239C" w:rsidRDefault="00344069">
      <w:pPr>
        <w:widowControl w:val="0"/>
        <w:jc w:val="both"/>
        <w:rPr>
          <w:color w:val="000000"/>
          <w:sz w:val="28"/>
          <w:szCs w:val="28"/>
          <w:highlight w:val="white"/>
        </w:rPr>
      </w:pPr>
      <w:r>
        <w:rPr>
          <w:color w:val="000000"/>
          <w:sz w:val="28"/>
          <w:szCs w:val="28"/>
          <w:highlight w:val="white"/>
        </w:rPr>
        <w:t xml:space="preserve">Начальник управління </w:t>
      </w:r>
    </w:p>
    <w:p w14:paraId="0000004B" w14:textId="77777777" w:rsidR="0033239C" w:rsidRDefault="00344069">
      <w:pPr>
        <w:widowControl w:val="0"/>
        <w:jc w:val="both"/>
        <w:rPr>
          <w:color w:val="000000"/>
          <w:sz w:val="28"/>
          <w:szCs w:val="28"/>
          <w:highlight w:val="white"/>
        </w:rPr>
      </w:pPr>
      <w:r>
        <w:rPr>
          <w:color w:val="000000"/>
          <w:sz w:val="28"/>
          <w:szCs w:val="28"/>
          <w:highlight w:val="white"/>
        </w:rPr>
        <w:t xml:space="preserve">житлового господарства </w:t>
      </w:r>
    </w:p>
    <w:p w14:paraId="0000004C" w14:textId="77777777" w:rsidR="0033239C" w:rsidRDefault="00344069">
      <w:pPr>
        <w:widowControl w:val="0"/>
        <w:jc w:val="both"/>
        <w:rPr>
          <w:color w:val="000000"/>
          <w:sz w:val="28"/>
          <w:szCs w:val="28"/>
          <w:highlight w:val="white"/>
        </w:rPr>
      </w:pPr>
      <w:r>
        <w:rPr>
          <w:color w:val="000000"/>
          <w:sz w:val="28"/>
          <w:szCs w:val="28"/>
          <w:highlight w:val="white"/>
        </w:rPr>
        <w:t>Житомирської міської ради                                                 Андрій ГУМЕНЮК</w:t>
      </w:r>
    </w:p>
    <w:sectPr w:rsidR="0033239C">
      <w:headerReference w:type="default" r:id="rId10"/>
      <w:pgSz w:w="11906" w:h="16838"/>
      <w:pgMar w:top="1134" w:right="567" w:bottom="568"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51024F" w14:textId="77777777" w:rsidR="00574351" w:rsidRDefault="00574351">
      <w:r>
        <w:separator/>
      </w:r>
    </w:p>
  </w:endnote>
  <w:endnote w:type="continuationSeparator" w:id="0">
    <w:p w14:paraId="7DA56E7E" w14:textId="77777777" w:rsidR="00574351" w:rsidRDefault="00574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EE82DF3C-4D33-4F1F-8840-9E19868433D9}"/>
  </w:font>
  <w:font w:name="Calibri">
    <w:panose1 w:val="020F0502020204030204"/>
    <w:charset w:val="CC"/>
    <w:family w:val="swiss"/>
    <w:pitch w:val="variable"/>
    <w:sig w:usb0="E4002EFF" w:usb1="C000247B" w:usb2="00000009" w:usb3="00000000" w:csb0="000001FF" w:csb1="00000000"/>
    <w:embedRegular r:id="rId2" w:fontKey="{C8931E67-7995-4A0B-A37A-0123D48E0861}"/>
    <w:embedBold r:id="rId3" w:fontKey="{BDBDB043-75A7-4CC0-AF4D-DEA98D4DB81E}"/>
  </w:font>
  <w:font w:name="Tahoma">
    <w:panose1 w:val="020B0604030504040204"/>
    <w:charset w:val="CC"/>
    <w:family w:val="swiss"/>
    <w:pitch w:val="variable"/>
    <w:sig w:usb0="E1002EFF" w:usb1="C000605B" w:usb2="00000029" w:usb3="00000000" w:csb0="000101FF" w:csb1="00000000"/>
    <w:embedRegular r:id="rId4" w:fontKey="{6F33647E-DD40-4AF6-A2FE-6D981070F817}"/>
  </w:font>
  <w:font w:name="Calibri Light">
    <w:panose1 w:val="020F0302020204030204"/>
    <w:charset w:val="CC"/>
    <w:family w:val="swiss"/>
    <w:pitch w:val="variable"/>
    <w:sig w:usb0="E4002EFF" w:usb1="C000247B" w:usb2="00000009" w:usb3="00000000" w:csb0="000001FF" w:csb1="00000000"/>
    <w:embedRegular r:id="rId5" w:fontKey="{7B454D92-FA24-4D2F-84B2-DAB312FBB88D}"/>
    <w:embedBold r:id="rId6" w:fontKey="{BE4EE471-0AD6-43FA-BC67-52E0D0C3E55E}"/>
  </w:font>
  <w:font w:name="Georgia">
    <w:panose1 w:val="02040502050405020303"/>
    <w:charset w:val="CC"/>
    <w:family w:val="roman"/>
    <w:pitch w:val="variable"/>
    <w:sig w:usb0="00000287" w:usb1="00000000" w:usb2="00000000" w:usb3="00000000" w:csb0="0000009F" w:csb1="00000000"/>
    <w:embedItalic r:id="rId7" w:fontKey="{FE7A1E62-C264-4E86-B417-5B2E9FC4D8F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5BD664" w14:textId="77777777" w:rsidR="00574351" w:rsidRDefault="00574351">
      <w:r>
        <w:separator/>
      </w:r>
    </w:p>
  </w:footnote>
  <w:footnote w:type="continuationSeparator" w:id="0">
    <w:p w14:paraId="71B3EB4D" w14:textId="77777777" w:rsidR="00574351" w:rsidRDefault="005743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4D" w14:textId="2C5BDC6E" w:rsidR="0033239C" w:rsidRDefault="00344069">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3037C7">
      <w:rPr>
        <w:noProof/>
        <w:color w:val="000000"/>
      </w:rPr>
      <w:t>2</w:t>
    </w:r>
    <w:r>
      <w:rPr>
        <w:color w:val="000000"/>
      </w:rPr>
      <w:fldChar w:fldCharType="end"/>
    </w:r>
  </w:p>
  <w:p w14:paraId="0000004E" w14:textId="77777777" w:rsidR="0033239C" w:rsidRDefault="0033239C">
    <w:pPr>
      <w:pBdr>
        <w:top w:val="nil"/>
        <w:left w:val="nil"/>
        <w:bottom w:val="nil"/>
        <w:right w:val="nil"/>
        <w:between w:val="nil"/>
      </w:pBdr>
      <w:tabs>
        <w:tab w:val="center" w:pos="4677"/>
        <w:tab w:val="right" w:pos="9355"/>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FC328A"/>
    <w:multiLevelType w:val="multilevel"/>
    <w:tmpl w:val="19DA47D8"/>
    <w:lvl w:ilvl="0">
      <w:start w:val="2"/>
      <w:numFmt w:val="bullet"/>
      <w:lvlText w:val="-"/>
      <w:lvlJc w:val="left"/>
      <w:pPr>
        <w:ind w:left="810" w:hanging="360"/>
      </w:pPr>
      <w:rPr>
        <w:rFonts w:ascii="Times New Roman" w:eastAsia="Times New Roman" w:hAnsi="Times New Roman" w:cs="Times New Roman"/>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1" w15:restartNumberingAfterBreak="0">
    <w:nsid w:val="3CFD7A5F"/>
    <w:multiLevelType w:val="multilevel"/>
    <w:tmpl w:val="C700F29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39C"/>
    <w:rsid w:val="003037C7"/>
    <w:rsid w:val="0033239C"/>
    <w:rsid w:val="00344069"/>
    <w:rsid w:val="00574351"/>
    <w:rsid w:val="008D72C6"/>
    <w:rsid w:val="00ED48E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C2CF3"/>
  <w15:docId w15:val="{BDB6D43B-E415-4C69-9B77-F89F22F50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uk"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00"/>
      <w:outlineLvl w:val="2"/>
    </w:pPr>
    <w:rPr>
      <w:rFonts w:ascii="Calibri" w:eastAsia="Calibri" w:hAnsi="Calibri" w:cs="Calibri"/>
      <w:b/>
      <w:bCs/>
      <w:color w:val="5B9BD5"/>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customStyle="1" w:styleId="10">
    <w:name w:val="Название объекта1"/>
    <w:rsid w:val="00617920"/>
    <w:pPr>
      <w:widowControl w:val="0"/>
      <w:suppressAutoHyphens/>
    </w:pPr>
    <w:rPr>
      <w:sz w:val="28"/>
      <w:szCs w:val="20"/>
      <w:lang w:val="uk-UA" w:eastAsia="ar-SA"/>
    </w:rPr>
  </w:style>
  <w:style w:type="paragraph" w:styleId="a4">
    <w:name w:val="Body Text"/>
    <w:link w:val="a5"/>
    <w:rsid w:val="00617920"/>
    <w:pPr>
      <w:suppressAutoHyphens/>
    </w:pPr>
    <w:rPr>
      <w:sz w:val="28"/>
      <w:szCs w:val="20"/>
      <w:lang w:val="uk-UA" w:eastAsia="ar-SA"/>
    </w:rPr>
  </w:style>
  <w:style w:type="character" w:customStyle="1" w:styleId="a5">
    <w:name w:val="Основной текст Знак"/>
    <w:basedOn w:val="a0"/>
    <w:link w:val="a4"/>
    <w:rsid w:val="00617920"/>
    <w:rPr>
      <w:rFonts w:ascii="Times New Roman" w:eastAsia="Times New Roman" w:hAnsi="Times New Roman" w:cs="Times New Roman"/>
      <w:sz w:val="28"/>
      <w:szCs w:val="20"/>
      <w:lang w:eastAsia="ar-SA"/>
    </w:rPr>
  </w:style>
  <w:style w:type="paragraph" w:styleId="a6">
    <w:name w:val="Balloon Text"/>
    <w:link w:val="a7"/>
    <w:uiPriority w:val="99"/>
    <w:semiHidden/>
    <w:unhideWhenUsed/>
    <w:rsid w:val="004A6892"/>
    <w:rPr>
      <w:rFonts w:ascii="Tahoma" w:hAnsi="Tahoma" w:cs="Tahoma"/>
      <w:sz w:val="16"/>
      <w:szCs w:val="16"/>
    </w:rPr>
  </w:style>
  <w:style w:type="character" w:customStyle="1" w:styleId="a7">
    <w:name w:val="Текст выноски Знак"/>
    <w:basedOn w:val="a0"/>
    <w:link w:val="a6"/>
    <w:uiPriority w:val="99"/>
    <w:semiHidden/>
    <w:rsid w:val="004A6892"/>
    <w:rPr>
      <w:rFonts w:ascii="Tahoma" w:eastAsia="Times New Roman" w:hAnsi="Tahoma" w:cs="Tahoma"/>
      <w:sz w:val="16"/>
      <w:szCs w:val="16"/>
      <w:lang w:val="ru-RU" w:eastAsia="ru-RU"/>
    </w:rPr>
  </w:style>
  <w:style w:type="paragraph" w:styleId="a8">
    <w:name w:val="header"/>
    <w:link w:val="a9"/>
    <w:uiPriority w:val="99"/>
    <w:unhideWhenUsed/>
    <w:rsid w:val="004A6892"/>
    <w:pPr>
      <w:tabs>
        <w:tab w:val="center" w:pos="4677"/>
        <w:tab w:val="right" w:pos="9355"/>
      </w:tabs>
    </w:pPr>
  </w:style>
  <w:style w:type="character" w:customStyle="1" w:styleId="a9">
    <w:name w:val="Верхний колонтитул Знак"/>
    <w:basedOn w:val="a0"/>
    <w:link w:val="a8"/>
    <w:uiPriority w:val="99"/>
    <w:rsid w:val="004A6892"/>
    <w:rPr>
      <w:rFonts w:ascii="Times New Roman" w:eastAsia="Times New Roman" w:hAnsi="Times New Roman" w:cs="Times New Roman"/>
      <w:sz w:val="24"/>
      <w:szCs w:val="24"/>
      <w:lang w:val="ru-RU" w:eastAsia="ru-RU"/>
    </w:rPr>
  </w:style>
  <w:style w:type="paragraph" w:styleId="aa">
    <w:name w:val="footer"/>
    <w:link w:val="ab"/>
    <w:uiPriority w:val="99"/>
    <w:unhideWhenUsed/>
    <w:rsid w:val="004A6892"/>
    <w:pPr>
      <w:tabs>
        <w:tab w:val="center" w:pos="4677"/>
        <w:tab w:val="right" w:pos="9355"/>
      </w:tabs>
    </w:pPr>
  </w:style>
  <w:style w:type="character" w:customStyle="1" w:styleId="ab">
    <w:name w:val="Нижний колонтитул Знак"/>
    <w:basedOn w:val="a0"/>
    <w:link w:val="aa"/>
    <w:uiPriority w:val="99"/>
    <w:rsid w:val="004A6892"/>
    <w:rPr>
      <w:rFonts w:ascii="Times New Roman" w:eastAsia="Times New Roman" w:hAnsi="Times New Roman" w:cs="Times New Roman"/>
      <w:sz w:val="24"/>
      <w:szCs w:val="24"/>
      <w:lang w:val="ru-RU" w:eastAsia="ru-RU"/>
    </w:rPr>
  </w:style>
  <w:style w:type="table" w:styleId="ac">
    <w:name w:val="Table Grid"/>
    <w:basedOn w:val="a1"/>
    <w:uiPriority w:val="39"/>
    <w:rsid w:val="0055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uiPriority w:val="34"/>
    <w:qFormat/>
    <w:rsid w:val="00303DA9"/>
    <w:pPr>
      <w:ind w:left="720"/>
      <w:contextualSpacing/>
    </w:pPr>
  </w:style>
  <w:style w:type="character" w:customStyle="1" w:styleId="11">
    <w:name w:val="Заголовок 1 Знак"/>
    <w:basedOn w:val="a0"/>
    <w:uiPriority w:val="9"/>
    <w:rsid w:val="004F320D"/>
    <w:rPr>
      <w:rFonts w:ascii="Times New Roman" w:eastAsia="Times New Roman" w:hAnsi="Times New Roman" w:cs="Times New Roman"/>
      <w:b/>
      <w:bCs/>
      <w:kern w:val="36"/>
      <w:sz w:val="48"/>
      <w:szCs w:val="48"/>
      <w:lang w:val="ru-RU" w:eastAsia="ru-RU"/>
    </w:rPr>
  </w:style>
  <w:style w:type="paragraph" w:styleId="ae">
    <w:name w:val="No Spacing"/>
    <w:uiPriority w:val="1"/>
    <w:qFormat/>
    <w:rsid w:val="00687525"/>
    <w:rPr>
      <w:lang w:val="ru-RU" w:eastAsia="ru-RU"/>
    </w:rPr>
  </w:style>
  <w:style w:type="paragraph" w:styleId="20">
    <w:name w:val="Body Text Indent 2"/>
    <w:link w:val="21"/>
    <w:uiPriority w:val="99"/>
    <w:unhideWhenUsed/>
    <w:rsid w:val="005963A6"/>
    <w:pPr>
      <w:spacing w:after="120" w:line="480" w:lineRule="auto"/>
      <w:ind w:left="283"/>
    </w:pPr>
  </w:style>
  <w:style w:type="character" w:customStyle="1" w:styleId="21">
    <w:name w:val="Основной текст с отступом 2 Знак"/>
    <w:basedOn w:val="a0"/>
    <w:link w:val="20"/>
    <w:uiPriority w:val="99"/>
    <w:rsid w:val="005963A6"/>
    <w:rPr>
      <w:rFonts w:ascii="Times New Roman" w:eastAsia="Times New Roman" w:hAnsi="Times New Roman" w:cs="Times New Roman"/>
      <w:sz w:val="24"/>
      <w:szCs w:val="24"/>
      <w:lang w:val="ru-RU" w:eastAsia="ru-RU"/>
    </w:rPr>
  </w:style>
  <w:style w:type="character" w:customStyle="1" w:styleId="30">
    <w:name w:val="Заголовок 3 Знак"/>
    <w:basedOn w:val="a0"/>
    <w:uiPriority w:val="9"/>
    <w:semiHidden/>
    <w:rsid w:val="007042C1"/>
    <w:rPr>
      <w:rFonts w:asciiTheme="majorHAnsi" w:eastAsiaTheme="majorEastAsia" w:hAnsiTheme="majorHAnsi" w:cstheme="majorBidi"/>
      <w:b/>
      <w:bCs/>
      <w:color w:val="5B9BD5" w:themeColor="accent1"/>
      <w:sz w:val="24"/>
      <w:szCs w:val="24"/>
      <w:lang w:val="ru-RU" w:eastAsia="ru-RU"/>
    </w:rPr>
  </w:style>
  <w:style w:type="character" w:styleId="af">
    <w:name w:val="Strong"/>
    <w:basedOn w:val="a0"/>
    <w:uiPriority w:val="22"/>
    <w:qFormat/>
    <w:rsid w:val="00DB6643"/>
    <w:rPr>
      <w:b/>
      <w:bCs/>
    </w:rPr>
  </w:style>
  <w:style w:type="paragraph" w:styleId="31">
    <w:name w:val="Body Text 3"/>
    <w:link w:val="32"/>
    <w:uiPriority w:val="99"/>
    <w:semiHidden/>
    <w:unhideWhenUsed/>
    <w:rsid w:val="000D23ED"/>
    <w:pPr>
      <w:spacing w:after="120"/>
    </w:pPr>
    <w:rPr>
      <w:sz w:val="16"/>
      <w:szCs w:val="16"/>
    </w:rPr>
  </w:style>
  <w:style w:type="character" w:customStyle="1" w:styleId="32">
    <w:name w:val="Основной текст 3 Знак"/>
    <w:basedOn w:val="a0"/>
    <w:link w:val="31"/>
    <w:uiPriority w:val="99"/>
    <w:semiHidden/>
    <w:rsid w:val="000D23ED"/>
    <w:rPr>
      <w:rFonts w:ascii="Times New Roman" w:eastAsia="Times New Roman" w:hAnsi="Times New Roman" w:cs="Times New Roman"/>
      <w:sz w:val="16"/>
      <w:szCs w:val="16"/>
      <w:lang w:val="ru-RU" w:eastAsia="ru-RU"/>
    </w:rPr>
  </w:style>
  <w:style w:type="paragraph" w:customStyle="1" w:styleId="rvps17">
    <w:name w:val="rvps17"/>
    <w:rsid w:val="00B4644A"/>
    <w:pPr>
      <w:spacing w:before="100" w:beforeAutospacing="1" w:after="100" w:afterAutospacing="1"/>
    </w:pPr>
  </w:style>
  <w:style w:type="character" w:customStyle="1" w:styleId="rvts64">
    <w:name w:val="rvts64"/>
    <w:basedOn w:val="a0"/>
    <w:rsid w:val="00B4644A"/>
  </w:style>
  <w:style w:type="paragraph" w:customStyle="1" w:styleId="rvps7">
    <w:name w:val="rvps7"/>
    <w:rsid w:val="00B4644A"/>
    <w:pPr>
      <w:spacing w:before="100" w:beforeAutospacing="1" w:after="100" w:afterAutospacing="1"/>
    </w:pPr>
  </w:style>
  <w:style w:type="character" w:customStyle="1" w:styleId="rvts9">
    <w:name w:val="rvts9"/>
    <w:basedOn w:val="a0"/>
    <w:rsid w:val="00B4644A"/>
  </w:style>
  <w:style w:type="paragraph" w:customStyle="1" w:styleId="rvps6">
    <w:name w:val="rvps6"/>
    <w:rsid w:val="00B4644A"/>
    <w:pPr>
      <w:spacing w:before="100" w:beforeAutospacing="1" w:after="100" w:afterAutospacing="1"/>
    </w:pPr>
  </w:style>
  <w:style w:type="character" w:customStyle="1" w:styleId="rvts23">
    <w:name w:val="rvts23"/>
    <w:basedOn w:val="a0"/>
    <w:rsid w:val="00B4644A"/>
  </w:style>
  <w:style w:type="character" w:styleId="af0">
    <w:name w:val="Hyperlink"/>
    <w:basedOn w:val="a0"/>
    <w:uiPriority w:val="99"/>
    <w:semiHidden/>
    <w:unhideWhenUsed/>
    <w:rsid w:val="00B4644A"/>
    <w:rPr>
      <w:color w:val="0000FF"/>
      <w:u w:val="single"/>
    </w:rPr>
  </w:style>
  <w:style w:type="paragraph" w:customStyle="1" w:styleId="rvps2">
    <w:name w:val="rvps2"/>
    <w:rsid w:val="00B35335"/>
    <w:pPr>
      <w:spacing w:before="100" w:beforeAutospacing="1" w:after="100" w:afterAutospacing="1"/>
    </w:pPr>
  </w:style>
  <w:style w:type="paragraph" w:styleId="af1">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rDqf9K5MXFB1wZsor6/H//5pzw==">CgMxLjAyD2lkLnkwcWwzNGNqa2dyZTIOaC5oMm1jMGMzY2xjcjI4AHIhMXU1SF9qT0Ffa21LdzFUX2p1c2lnX0pXcmRybktFZDdH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3370</Words>
  <Characters>1921</Characters>
  <Application>Microsoft Office Word</Application>
  <DocSecurity>0</DocSecurity>
  <Lines>16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3</cp:revision>
  <cp:lastPrinted>2026-01-05T08:16:00Z</cp:lastPrinted>
  <dcterms:created xsi:type="dcterms:W3CDTF">2025-05-28T06:36:00Z</dcterms:created>
  <dcterms:modified xsi:type="dcterms:W3CDTF">2026-01-07T08:03:00Z</dcterms:modified>
</cp:coreProperties>
</file>