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C6" w:rsidRDefault="00E752E1" w:rsidP="008702C6">
      <w:pPr>
        <w:rPr>
          <w:sz w:val="28"/>
          <w:szCs w:val="28"/>
          <w:lang w:val="uk-UA"/>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7.95pt;margin-top:65.25pt;width:45pt;height:62.8pt;z-index:251657728;mso-position-horizontal-relative:margin;mso-position-vertical-relative:page" o:allowincell="f" fillcolor="window">
            <v:imagedata r:id="rId8" o:title=""/>
            <o:lock v:ext="edit" aspectratio="f"/>
            <w10:wrap anchorx="margin" anchory="page"/>
          </v:shape>
          <o:OLEObject Type="Embed" ProgID="Word.Picture.8" ShapeID="_x0000_s1026" DrawAspect="Content" ObjectID="_1835416454" r:id="rId9"/>
        </w:object>
      </w:r>
    </w:p>
    <w:p w:rsidR="008702C6" w:rsidRDefault="008702C6" w:rsidP="008702C6">
      <w:pPr>
        <w:rPr>
          <w:lang w:val="uk-UA"/>
        </w:rPr>
      </w:pPr>
    </w:p>
    <w:p w:rsidR="008702C6" w:rsidRDefault="008702C6" w:rsidP="008702C6">
      <w:pPr>
        <w:rPr>
          <w:lang w:val="uk-UA"/>
        </w:rPr>
      </w:pPr>
    </w:p>
    <w:p w:rsidR="008702C6" w:rsidRDefault="008702C6" w:rsidP="008702C6">
      <w:pPr>
        <w:rPr>
          <w:lang w:val="uk-UA"/>
        </w:rPr>
      </w:pPr>
      <w:r>
        <w:rPr>
          <w:lang w:val="uk-UA"/>
        </w:rPr>
        <w:t xml:space="preserve">                                                    </w:t>
      </w:r>
    </w:p>
    <w:p w:rsidR="008702C6" w:rsidRDefault="008702C6" w:rsidP="008702C6">
      <w:pPr>
        <w:rPr>
          <w:lang w:val="uk-UA"/>
        </w:rPr>
      </w:pPr>
      <w:r>
        <w:rPr>
          <w:lang w:val="uk-UA"/>
        </w:rPr>
        <w:t xml:space="preserve">   </w:t>
      </w:r>
    </w:p>
    <w:p w:rsidR="008702C6" w:rsidRDefault="008702C6" w:rsidP="008702C6">
      <w:pPr>
        <w:jc w:val="center"/>
        <w:rPr>
          <w:b/>
          <w:sz w:val="28"/>
          <w:szCs w:val="28"/>
        </w:rPr>
      </w:pPr>
      <w:r>
        <w:rPr>
          <w:b/>
          <w:sz w:val="28"/>
          <w:szCs w:val="28"/>
          <w:lang w:val="uk-UA"/>
        </w:rPr>
        <w:t>У</w:t>
      </w:r>
      <w:r>
        <w:rPr>
          <w:b/>
          <w:sz w:val="28"/>
          <w:szCs w:val="28"/>
        </w:rPr>
        <w:t>КРАЇНА</w:t>
      </w:r>
    </w:p>
    <w:p w:rsidR="008702C6" w:rsidRDefault="008702C6" w:rsidP="008702C6">
      <w:pPr>
        <w:pStyle w:val="a3"/>
      </w:pPr>
      <w:r>
        <w:rPr>
          <w:lang w:val="uk-UA"/>
        </w:rPr>
        <w:t>Ж</w:t>
      </w:r>
      <w:r>
        <w:t>ИТОМИРСЬКА МІСЬКА РАДА</w:t>
      </w:r>
    </w:p>
    <w:p w:rsidR="008702C6" w:rsidRDefault="00BD1D40" w:rsidP="008702C6">
      <w:pPr>
        <w:pStyle w:val="a3"/>
        <w:rPr>
          <w:lang w:val="uk-UA"/>
        </w:rPr>
      </w:pPr>
      <w:r>
        <w:rPr>
          <w:lang w:val="uk-UA"/>
        </w:rPr>
        <w:t xml:space="preserve">ПРОЄКТ </w:t>
      </w:r>
      <w:r w:rsidR="008702C6">
        <w:rPr>
          <w:lang w:val="uk-UA"/>
        </w:rPr>
        <w:t>РІШЕННЯ</w:t>
      </w:r>
    </w:p>
    <w:p w:rsidR="008702C6" w:rsidRDefault="008702C6" w:rsidP="004472DC">
      <w:pPr>
        <w:rPr>
          <w:b/>
          <w:sz w:val="4"/>
        </w:rPr>
      </w:pPr>
    </w:p>
    <w:p w:rsidR="008702C6" w:rsidRDefault="008702C6" w:rsidP="004472DC">
      <w:pPr>
        <w:jc w:val="center"/>
        <w:rPr>
          <w:lang w:val="uk-UA"/>
        </w:rPr>
      </w:pPr>
    </w:p>
    <w:p w:rsidR="004472DC" w:rsidRDefault="004472DC" w:rsidP="004472DC">
      <w:pPr>
        <w:rPr>
          <w:lang w:val="uk-UA"/>
        </w:rPr>
      </w:pPr>
    </w:p>
    <w:p w:rsidR="0093137C" w:rsidRDefault="0093137C" w:rsidP="008702C6">
      <w:pPr>
        <w:jc w:val="center"/>
        <w:rPr>
          <w:lang w:val="uk-UA"/>
        </w:rPr>
      </w:pPr>
    </w:p>
    <w:p w:rsidR="00117DBE" w:rsidRPr="004E5A52" w:rsidRDefault="00117DBE" w:rsidP="00117DBE">
      <w:pPr>
        <w:rPr>
          <w:sz w:val="28"/>
          <w:szCs w:val="28"/>
        </w:rPr>
      </w:pPr>
      <w:r w:rsidRPr="004E5A52">
        <w:rPr>
          <w:sz w:val="28"/>
          <w:szCs w:val="28"/>
        </w:rPr>
        <w:t>від _____________ №_________</w:t>
      </w:r>
      <w:r w:rsidRPr="004E5A52">
        <w:rPr>
          <w:b/>
          <w:sz w:val="28"/>
          <w:szCs w:val="28"/>
        </w:rPr>
        <w:t xml:space="preserve"> </w:t>
      </w:r>
    </w:p>
    <w:p w:rsidR="00117DBE" w:rsidRPr="004E5A52" w:rsidRDefault="00117DBE" w:rsidP="00117DBE">
      <w:r w:rsidRPr="004E5A52">
        <w:rPr>
          <w:b/>
        </w:rPr>
        <w:t xml:space="preserve">                          </w:t>
      </w:r>
      <w:r>
        <w:t>м.</w:t>
      </w:r>
      <w:r w:rsidR="00985DE7">
        <w:rPr>
          <w:lang w:val="uk-UA"/>
        </w:rPr>
        <w:t> </w:t>
      </w:r>
      <w:r w:rsidRPr="004E5A52">
        <w:t>Житомир</w:t>
      </w:r>
    </w:p>
    <w:p w:rsidR="008702C6" w:rsidRDefault="008702C6" w:rsidP="008702C6"/>
    <w:p w:rsidR="00117DBE" w:rsidRDefault="00117DBE" w:rsidP="008702C6"/>
    <w:p w:rsidR="002A5B43" w:rsidRDefault="003F3744" w:rsidP="00985DE7">
      <w:pPr>
        <w:tabs>
          <w:tab w:val="left" w:pos="3686"/>
        </w:tabs>
        <w:ind w:right="4959"/>
        <w:jc w:val="both"/>
        <w:rPr>
          <w:sz w:val="28"/>
          <w:szCs w:val="28"/>
          <w:lang w:val="uk-UA"/>
        </w:rPr>
      </w:pPr>
      <w:r w:rsidRPr="003E51F5">
        <w:rPr>
          <w:sz w:val="28"/>
          <w:szCs w:val="28"/>
          <w:lang w:val="uk-UA"/>
        </w:rPr>
        <w:t>Про</w:t>
      </w:r>
      <w:r w:rsidR="00985DE7">
        <w:rPr>
          <w:sz w:val="28"/>
          <w:szCs w:val="28"/>
          <w:lang w:val="uk-UA"/>
        </w:rPr>
        <w:t> погодження умов</w:t>
      </w:r>
      <w:r w:rsidR="002A5B43">
        <w:rPr>
          <w:sz w:val="28"/>
          <w:szCs w:val="28"/>
          <w:lang w:val="uk-UA"/>
        </w:rPr>
        <w:t xml:space="preserve"> </w:t>
      </w:r>
      <w:r w:rsidR="008B5941">
        <w:rPr>
          <w:sz w:val="28"/>
          <w:szCs w:val="28"/>
          <w:lang w:val="uk-UA"/>
        </w:rPr>
        <w:t>Меморандум</w:t>
      </w:r>
      <w:r w:rsidR="00E82045">
        <w:rPr>
          <w:sz w:val="28"/>
          <w:szCs w:val="28"/>
        </w:rPr>
        <w:t>у</w:t>
      </w:r>
      <w:r w:rsidR="00985DE7">
        <w:rPr>
          <w:sz w:val="28"/>
          <w:szCs w:val="28"/>
          <w:lang w:val="uk-UA"/>
        </w:rPr>
        <w:t> про </w:t>
      </w:r>
      <w:r w:rsidR="002A5B43">
        <w:rPr>
          <w:sz w:val="28"/>
          <w:szCs w:val="28"/>
          <w:lang w:val="uk-UA"/>
        </w:rPr>
        <w:t>взаєморозуміння</w:t>
      </w:r>
    </w:p>
    <w:p w:rsidR="001B64BF" w:rsidRDefault="001B64BF" w:rsidP="001B64BF">
      <w:pPr>
        <w:rPr>
          <w:sz w:val="28"/>
          <w:szCs w:val="28"/>
          <w:lang w:val="uk-UA"/>
        </w:rPr>
      </w:pPr>
    </w:p>
    <w:p w:rsidR="008702C6" w:rsidRDefault="008702C6" w:rsidP="00D0319C">
      <w:pPr>
        <w:jc w:val="center"/>
        <w:rPr>
          <w:sz w:val="28"/>
          <w:szCs w:val="28"/>
          <w:lang w:val="uk-UA"/>
        </w:rPr>
      </w:pPr>
    </w:p>
    <w:p w:rsidR="008702C6" w:rsidRPr="003328DB" w:rsidRDefault="008702C6" w:rsidP="008702C6">
      <w:pPr>
        <w:jc w:val="both"/>
        <w:rPr>
          <w:sz w:val="28"/>
          <w:szCs w:val="28"/>
          <w:lang w:val="uk-UA"/>
        </w:rPr>
      </w:pPr>
      <w:r>
        <w:rPr>
          <w:sz w:val="28"/>
          <w:szCs w:val="28"/>
          <w:lang w:val="uk-UA"/>
        </w:rPr>
        <w:tab/>
      </w:r>
      <w:r w:rsidR="00086805" w:rsidRPr="003328DB">
        <w:rPr>
          <w:sz w:val="28"/>
          <w:szCs w:val="28"/>
          <w:lang w:val="uk-UA"/>
        </w:rPr>
        <w:t xml:space="preserve">З метою реалізації проєкту </w:t>
      </w:r>
      <w:r w:rsidR="008B5941" w:rsidRPr="008B5941">
        <w:rPr>
          <w:sz w:val="28"/>
          <w:szCs w:val="28"/>
          <w:lang w:val="uk-UA"/>
        </w:rPr>
        <w:t>«Рішення для відновлюваної енергетики (RES)», що фінансується Федеральним урядом Німеччини та Міжнародною кліматичною ініціативою (IKI)</w:t>
      </w:r>
      <w:r w:rsidR="00086805" w:rsidRPr="003328DB">
        <w:rPr>
          <w:sz w:val="28"/>
          <w:szCs w:val="28"/>
          <w:lang w:val="uk-UA"/>
        </w:rPr>
        <w:t xml:space="preserve">, а також задля </w:t>
      </w:r>
      <w:r w:rsidR="008B5941">
        <w:rPr>
          <w:sz w:val="28"/>
          <w:szCs w:val="28"/>
          <w:lang w:val="uk-UA"/>
        </w:rPr>
        <w:t xml:space="preserve">розвитку відновлюваних джерел енергії та </w:t>
      </w:r>
      <w:r w:rsidR="00086805" w:rsidRPr="003328DB">
        <w:rPr>
          <w:sz w:val="28"/>
          <w:szCs w:val="28"/>
          <w:lang w:val="uk-UA"/>
        </w:rPr>
        <w:t xml:space="preserve">забезпечення енергетичної стійкості </w:t>
      </w:r>
      <w:r w:rsidR="0016611A">
        <w:rPr>
          <w:sz w:val="28"/>
          <w:szCs w:val="28"/>
          <w:lang w:val="uk-UA"/>
        </w:rPr>
        <w:t xml:space="preserve">Житомирської </w:t>
      </w:r>
      <w:r w:rsidR="00086805" w:rsidRPr="003328DB">
        <w:rPr>
          <w:sz w:val="28"/>
          <w:szCs w:val="28"/>
          <w:lang w:val="uk-UA"/>
        </w:rPr>
        <w:t>міської територіальної громади, к</w:t>
      </w:r>
      <w:r w:rsidR="001B64BF" w:rsidRPr="003328DB">
        <w:rPr>
          <w:sz w:val="28"/>
          <w:szCs w:val="28"/>
          <w:lang w:val="uk-UA"/>
        </w:rPr>
        <w:t xml:space="preserve">еруючись </w:t>
      </w:r>
      <w:r w:rsidR="002A5B43" w:rsidRPr="003328DB">
        <w:rPr>
          <w:sz w:val="28"/>
          <w:szCs w:val="28"/>
          <w:lang w:val="uk-UA"/>
        </w:rPr>
        <w:t>ст.</w:t>
      </w:r>
      <w:r w:rsidR="008B5941">
        <w:rPr>
          <w:sz w:val="28"/>
          <w:szCs w:val="28"/>
          <w:lang w:val="uk-UA"/>
        </w:rPr>
        <w:t xml:space="preserve"> </w:t>
      </w:r>
      <w:r w:rsidR="002A5B43" w:rsidRPr="003328DB">
        <w:rPr>
          <w:sz w:val="28"/>
          <w:szCs w:val="28"/>
          <w:lang w:val="uk-UA"/>
        </w:rPr>
        <w:t>26</w:t>
      </w:r>
      <w:r w:rsidR="00E82045" w:rsidRPr="003328DB">
        <w:rPr>
          <w:sz w:val="28"/>
          <w:szCs w:val="28"/>
          <w:lang w:val="uk-UA"/>
        </w:rPr>
        <w:t>,</w:t>
      </w:r>
      <w:r w:rsidR="00584A29" w:rsidRPr="003328DB">
        <w:rPr>
          <w:sz w:val="28"/>
          <w:szCs w:val="28"/>
          <w:lang w:val="uk-UA"/>
        </w:rPr>
        <w:t xml:space="preserve"> </w:t>
      </w:r>
      <w:r w:rsidR="00E82045" w:rsidRPr="003328DB">
        <w:rPr>
          <w:sz w:val="28"/>
          <w:szCs w:val="28"/>
          <w:lang w:val="uk-UA"/>
        </w:rPr>
        <w:t>4</w:t>
      </w:r>
      <w:r w:rsidR="00D05D42" w:rsidRPr="003328DB">
        <w:rPr>
          <w:sz w:val="28"/>
          <w:szCs w:val="28"/>
          <w:lang w:val="uk-UA"/>
        </w:rPr>
        <w:t>2</w:t>
      </w:r>
      <w:r w:rsidR="002A5B43" w:rsidRPr="003328DB">
        <w:rPr>
          <w:sz w:val="28"/>
          <w:szCs w:val="28"/>
          <w:lang w:val="uk-UA"/>
        </w:rPr>
        <w:t xml:space="preserve"> Закону</w:t>
      </w:r>
      <w:r w:rsidRPr="003328DB">
        <w:rPr>
          <w:sz w:val="28"/>
          <w:szCs w:val="28"/>
          <w:lang w:val="uk-UA"/>
        </w:rPr>
        <w:t xml:space="preserve"> </w:t>
      </w:r>
      <w:r w:rsidR="006934EB" w:rsidRPr="003328DB">
        <w:rPr>
          <w:sz w:val="28"/>
          <w:szCs w:val="28"/>
          <w:lang w:val="uk-UA"/>
        </w:rPr>
        <w:t xml:space="preserve">України </w:t>
      </w:r>
      <w:r w:rsidRPr="003328DB">
        <w:rPr>
          <w:sz w:val="28"/>
          <w:szCs w:val="28"/>
          <w:lang w:val="uk-UA"/>
        </w:rPr>
        <w:t>«Про місцеве самоврядування в Україні»</w:t>
      </w:r>
      <w:r w:rsidR="001B64BF" w:rsidRPr="003328DB">
        <w:rPr>
          <w:sz w:val="28"/>
          <w:szCs w:val="28"/>
          <w:lang w:val="uk-UA"/>
        </w:rPr>
        <w:t xml:space="preserve">, </w:t>
      </w:r>
      <w:r w:rsidRPr="003328DB">
        <w:rPr>
          <w:sz w:val="28"/>
          <w:szCs w:val="28"/>
          <w:lang w:val="uk-UA"/>
        </w:rPr>
        <w:t>міська рада</w:t>
      </w:r>
    </w:p>
    <w:p w:rsidR="008702C6" w:rsidRDefault="008702C6" w:rsidP="008702C6">
      <w:pPr>
        <w:jc w:val="both"/>
        <w:rPr>
          <w:sz w:val="28"/>
          <w:szCs w:val="28"/>
          <w:lang w:val="uk-UA"/>
        </w:rPr>
      </w:pPr>
    </w:p>
    <w:p w:rsidR="008702C6" w:rsidRDefault="008702C6" w:rsidP="008702C6">
      <w:pPr>
        <w:jc w:val="both"/>
        <w:rPr>
          <w:sz w:val="28"/>
          <w:szCs w:val="28"/>
          <w:lang w:val="uk-UA"/>
        </w:rPr>
      </w:pPr>
      <w:r>
        <w:rPr>
          <w:sz w:val="28"/>
          <w:szCs w:val="28"/>
          <w:lang w:val="uk-UA"/>
        </w:rPr>
        <w:t>ВИРІШИЛА:</w:t>
      </w:r>
    </w:p>
    <w:p w:rsidR="008702C6" w:rsidRDefault="008702C6" w:rsidP="00761B35">
      <w:pPr>
        <w:tabs>
          <w:tab w:val="left" w:pos="1134"/>
        </w:tabs>
        <w:jc w:val="both"/>
        <w:rPr>
          <w:sz w:val="28"/>
          <w:szCs w:val="28"/>
          <w:lang w:val="uk-UA"/>
        </w:rPr>
      </w:pPr>
    </w:p>
    <w:p w:rsidR="002A5B43" w:rsidRDefault="0085394B" w:rsidP="005B497F">
      <w:pPr>
        <w:pStyle w:val="a5"/>
        <w:numPr>
          <w:ilvl w:val="0"/>
          <w:numId w:val="1"/>
        </w:numPr>
        <w:tabs>
          <w:tab w:val="left" w:pos="1134"/>
        </w:tabs>
        <w:ind w:left="0" w:firstLine="709"/>
        <w:jc w:val="both"/>
        <w:rPr>
          <w:sz w:val="28"/>
          <w:szCs w:val="28"/>
          <w:lang w:val="uk-UA"/>
        </w:rPr>
      </w:pPr>
      <w:r w:rsidRPr="00985DE7">
        <w:rPr>
          <w:sz w:val="28"/>
          <w:szCs w:val="28"/>
          <w:lang w:val="uk-UA"/>
        </w:rPr>
        <w:t>Погодити</w:t>
      </w:r>
      <w:r w:rsidR="00985DE7">
        <w:rPr>
          <w:sz w:val="28"/>
          <w:szCs w:val="28"/>
          <w:lang w:val="uk-UA"/>
        </w:rPr>
        <w:t xml:space="preserve"> умови </w:t>
      </w:r>
      <w:r w:rsidR="002A5B43" w:rsidRPr="00985DE7">
        <w:rPr>
          <w:sz w:val="28"/>
          <w:szCs w:val="28"/>
          <w:lang w:val="uk-UA"/>
        </w:rPr>
        <w:t>Меморандум</w:t>
      </w:r>
      <w:r w:rsidR="00D05E53">
        <w:rPr>
          <w:sz w:val="28"/>
          <w:szCs w:val="28"/>
          <w:lang w:val="uk-UA"/>
        </w:rPr>
        <w:t>у</w:t>
      </w:r>
      <w:r w:rsidR="002A5B43" w:rsidRPr="00985DE7">
        <w:rPr>
          <w:sz w:val="28"/>
          <w:szCs w:val="28"/>
          <w:lang w:val="uk-UA"/>
        </w:rPr>
        <w:t xml:space="preserve"> про взаєморозуміння між Житомирською міською радою та </w:t>
      </w:r>
      <w:bookmarkStart w:id="0" w:name="_Hlk194655494"/>
      <w:r w:rsidR="002A5B43" w:rsidRPr="00985DE7">
        <w:rPr>
          <w:sz w:val="28"/>
          <w:szCs w:val="28"/>
          <w:lang w:val="uk-UA"/>
        </w:rPr>
        <w:t>Німецьким товариством міжнародного співробітництва (</w:t>
      </w:r>
      <w:r w:rsidR="002A5B43" w:rsidRPr="00985DE7">
        <w:rPr>
          <w:sz w:val="28"/>
          <w:szCs w:val="28"/>
          <w:lang w:val="en-US"/>
        </w:rPr>
        <w:t>GIZ</w:t>
      </w:r>
      <w:r w:rsidR="002A5B43" w:rsidRPr="00985DE7">
        <w:rPr>
          <w:sz w:val="28"/>
          <w:szCs w:val="28"/>
          <w:lang w:val="uk-UA"/>
        </w:rPr>
        <w:t xml:space="preserve">) </w:t>
      </w:r>
      <w:proofErr w:type="spellStart"/>
      <w:r w:rsidR="002A5B43" w:rsidRPr="00985DE7">
        <w:rPr>
          <w:sz w:val="28"/>
          <w:szCs w:val="28"/>
          <w:lang w:val="uk-UA"/>
        </w:rPr>
        <w:t>Гмбх</w:t>
      </w:r>
      <w:proofErr w:type="spellEnd"/>
      <w:r w:rsidR="00584A29" w:rsidRPr="00985DE7">
        <w:rPr>
          <w:sz w:val="28"/>
          <w:szCs w:val="28"/>
          <w:lang w:val="uk-UA"/>
        </w:rPr>
        <w:t xml:space="preserve"> </w:t>
      </w:r>
      <w:r w:rsidR="00985DE7">
        <w:rPr>
          <w:sz w:val="28"/>
          <w:szCs w:val="28"/>
          <w:lang w:val="uk-UA"/>
        </w:rPr>
        <w:t>в рамках проєкту міжнародної технічної допомоги</w:t>
      </w:r>
      <w:r w:rsidR="002A5B43" w:rsidRPr="00985DE7">
        <w:rPr>
          <w:sz w:val="28"/>
          <w:szCs w:val="28"/>
          <w:lang w:val="uk-UA"/>
        </w:rPr>
        <w:t xml:space="preserve"> </w:t>
      </w:r>
      <w:r w:rsidR="00985DE7">
        <w:rPr>
          <w:sz w:val="28"/>
          <w:szCs w:val="28"/>
          <w:lang w:val="uk-UA"/>
        </w:rPr>
        <w:t>згідно з додатком</w:t>
      </w:r>
      <w:r w:rsidR="002A5B43" w:rsidRPr="00985DE7">
        <w:rPr>
          <w:sz w:val="28"/>
          <w:szCs w:val="28"/>
          <w:lang w:val="uk-UA"/>
        </w:rPr>
        <w:t>.</w:t>
      </w:r>
      <w:bookmarkEnd w:id="0"/>
    </w:p>
    <w:p w:rsidR="00985DE7" w:rsidRPr="008B5941" w:rsidRDefault="00985DE7" w:rsidP="005B497F">
      <w:pPr>
        <w:pStyle w:val="a5"/>
        <w:numPr>
          <w:ilvl w:val="0"/>
          <w:numId w:val="1"/>
        </w:numPr>
        <w:tabs>
          <w:tab w:val="left" w:pos="1134"/>
        </w:tabs>
        <w:ind w:left="0" w:firstLine="709"/>
        <w:jc w:val="both"/>
        <w:rPr>
          <w:sz w:val="28"/>
          <w:szCs w:val="28"/>
          <w:lang w:val="uk-UA"/>
        </w:rPr>
      </w:pPr>
      <w:r w:rsidRPr="00471C46">
        <w:rPr>
          <w:sz w:val="28"/>
          <w:szCs w:val="28"/>
          <w:lang w:val="uk-UA"/>
        </w:rPr>
        <w:t>Доручити секретарю міської</w:t>
      </w:r>
      <w:r w:rsidRPr="00985DE7">
        <w:rPr>
          <w:sz w:val="28"/>
          <w:szCs w:val="28"/>
          <w:lang w:val="en-US"/>
        </w:rPr>
        <w:t xml:space="preserve"> </w:t>
      </w:r>
      <w:r w:rsidRPr="008B5941">
        <w:rPr>
          <w:sz w:val="28"/>
          <w:szCs w:val="28"/>
          <w:lang w:val="uk-UA"/>
        </w:rPr>
        <w:t xml:space="preserve">ради підписати від імені Житомирської міської ради </w:t>
      </w:r>
      <w:r w:rsidR="00D05E53">
        <w:rPr>
          <w:sz w:val="28"/>
          <w:szCs w:val="28"/>
          <w:lang w:val="uk-UA"/>
        </w:rPr>
        <w:t>М</w:t>
      </w:r>
      <w:r w:rsidRPr="008B5941">
        <w:rPr>
          <w:sz w:val="28"/>
          <w:szCs w:val="28"/>
          <w:lang w:val="uk-UA"/>
        </w:rPr>
        <w:t>еморандум, вказаний в пункті 1 цього рішення.</w:t>
      </w:r>
    </w:p>
    <w:p w:rsidR="003F3744" w:rsidRPr="00F44FFF" w:rsidRDefault="003F3744" w:rsidP="00F44FFF">
      <w:pPr>
        <w:pStyle w:val="a5"/>
        <w:numPr>
          <w:ilvl w:val="0"/>
          <w:numId w:val="1"/>
        </w:numPr>
        <w:tabs>
          <w:tab w:val="left" w:pos="1134"/>
        </w:tabs>
        <w:ind w:left="0" w:firstLine="709"/>
        <w:jc w:val="both"/>
        <w:rPr>
          <w:sz w:val="28"/>
          <w:szCs w:val="28"/>
          <w:lang w:val="uk-UA"/>
        </w:rPr>
      </w:pPr>
      <w:r w:rsidRPr="008B5941">
        <w:rPr>
          <w:sz w:val="28"/>
          <w:szCs w:val="28"/>
          <w:lang w:val="uk-UA"/>
        </w:rPr>
        <w:t>Контроль за виконанням цього рішення покласти</w:t>
      </w:r>
      <w:r w:rsidRPr="00F44FFF">
        <w:rPr>
          <w:sz w:val="28"/>
          <w:szCs w:val="28"/>
          <w:lang w:val="uk-UA"/>
        </w:rPr>
        <w:t xml:space="preserve"> на</w:t>
      </w:r>
      <w:r w:rsidR="0085394B" w:rsidRPr="0085394B">
        <w:rPr>
          <w:sz w:val="28"/>
          <w:szCs w:val="28"/>
          <w:lang w:val="uk-UA"/>
        </w:rPr>
        <w:t xml:space="preserve"> </w:t>
      </w:r>
      <w:r w:rsidR="0085394B">
        <w:rPr>
          <w:sz w:val="28"/>
          <w:szCs w:val="28"/>
          <w:lang w:val="uk-UA"/>
        </w:rPr>
        <w:t xml:space="preserve">першого </w:t>
      </w:r>
      <w:r w:rsidR="0085394B" w:rsidRPr="00F44FFF">
        <w:rPr>
          <w:sz w:val="28"/>
          <w:szCs w:val="28"/>
          <w:lang w:val="uk-UA"/>
        </w:rPr>
        <w:t>заступник</w:t>
      </w:r>
      <w:r w:rsidR="0085394B">
        <w:rPr>
          <w:sz w:val="28"/>
          <w:szCs w:val="28"/>
          <w:lang w:val="uk-UA"/>
        </w:rPr>
        <w:t>а</w:t>
      </w:r>
      <w:r w:rsidR="0085394B" w:rsidRPr="00F44FFF">
        <w:rPr>
          <w:sz w:val="28"/>
          <w:szCs w:val="28"/>
          <w:lang w:val="uk-UA"/>
        </w:rPr>
        <w:t xml:space="preserve"> міського голови з питань діяльності виконавчих органів ради</w:t>
      </w:r>
      <w:r w:rsidR="0085394B">
        <w:rPr>
          <w:sz w:val="28"/>
          <w:szCs w:val="28"/>
          <w:lang w:val="uk-UA"/>
        </w:rPr>
        <w:t>,</w:t>
      </w:r>
      <w:r w:rsidRPr="00F44FFF">
        <w:rPr>
          <w:sz w:val="28"/>
          <w:szCs w:val="28"/>
          <w:lang w:val="uk-UA"/>
        </w:rPr>
        <w:t xml:space="preserve"> заступників міського голови з питань діяльності виконавчих органів ради згідно з розподілом обов</w:t>
      </w:r>
      <w:r w:rsidRPr="00F44FFF">
        <w:rPr>
          <w:sz w:val="28"/>
          <w:szCs w:val="28"/>
        </w:rPr>
        <w:t>’</w:t>
      </w:r>
      <w:r w:rsidRPr="00F44FFF">
        <w:rPr>
          <w:sz w:val="28"/>
          <w:szCs w:val="28"/>
          <w:lang w:val="uk-UA"/>
        </w:rPr>
        <w:t>язків.</w:t>
      </w:r>
    </w:p>
    <w:p w:rsidR="008702C6" w:rsidRDefault="008702C6" w:rsidP="008702C6">
      <w:pPr>
        <w:pStyle w:val="a5"/>
        <w:ind w:left="709"/>
        <w:jc w:val="both"/>
        <w:rPr>
          <w:sz w:val="28"/>
          <w:szCs w:val="28"/>
          <w:lang w:val="uk-UA"/>
        </w:rPr>
      </w:pPr>
    </w:p>
    <w:p w:rsidR="004472DC" w:rsidRDefault="004472DC" w:rsidP="008702C6">
      <w:pPr>
        <w:jc w:val="both"/>
        <w:rPr>
          <w:sz w:val="28"/>
          <w:szCs w:val="28"/>
          <w:lang w:val="uk-UA"/>
        </w:rPr>
      </w:pPr>
    </w:p>
    <w:p w:rsidR="00594A88" w:rsidRDefault="004472DC" w:rsidP="004472DC">
      <w:pPr>
        <w:rPr>
          <w:sz w:val="28"/>
          <w:szCs w:val="28"/>
        </w:rPr>
      </w:pPr>
      <w:r>
        <w:rPr>
          <w:sz w:val="28"/>
          <w:szCs w:val="28"/>
        </w:rPr>
        <w:t xml:space="preserve">Секретар міської ради </w:t>
      </w:r>
      <w:r>
        <w:rPr>
          <w:sz w:val="28"/>
          <w:szCs w:val="28"/>
        </w:rPr>
        <w:tab/>
      </w:r>
      <w:r>
        <w:rPr>
          <w:sz w:val="28"/>
          <w:szCs w:val="28"/>
        </w:rPr>
        <w:tab/>
      </w:r>
      <w:r>
        <w:rPr>
          <w:sz w:val="28"/>
          <w:szCs w:val="28"/>
        </w:rPr>
        <w:tab/>
      </w:r>
      <w:r>
        <w:rPr>
          <w:sz w:val="28"/>
          <w:szCs w:val="28"/>
        </w:rPr>
        <w:tab/>
      </w:r>
      <w:r>
        <w:rPr>
          <w:sz w:val="28"/>
          <w:szCs w:val="28"/>
        </w:rPr>
        <w:tab/>
      </w:r>
      <w:r>
        <w:rPr>
          <w:sz w:val="28"/>
          <w:szCs w:val="28"/>
        </w:rPr>
        <w:tab/>
        <w:t>Галина ШИМАНСЬКА</w:t>
      </w:r>
    </w:p>
    <w:p w:rsidR="00D0319C" w:rsidRDefault="00D0319C" w:rsidP="004472DC">
      <w:pPr>
        <w:rPr>
          <w:sz w:val="28"/>
          <w:szCs w:val="28"/>
        </w:rPr>
      </w:pPr>
    </w:p>
    <w:p w:rsidR="00D0319C" w:rsidRDefault="00D0319C" w:rsidP="004472DC">
      <w:pPr>
        <w:rPr>
          <w:sz w:val="28"/>
          <w:szCs w:val="28"/>
        </w:rPr>
      </w:pPr>
    </w:p>
    <w:p w:rsidR="00D0319C" w:rsidRDefault="00D0319C">
      <w:pPr>
        <w:spacing w:after="160" w:line="259" w:lineRule="auto"/>
        <w:rPr>
          <w:sz w:val="28"/>
          <w:szCs w:val="28"/>
          <w:lang w:val="uk-UA"/>
        </w:rPr>
        <w:sectPr w:rsidR="00D0319C" w:rsidSect="00D0319C">
          <w:headerReference w:type="default" r:id="rId10"/>
          <w:pgSz w:w="11906" w:h="16838" w:code="9"/>
          <w:pgMar w:top="1135" w:right="851" w:bottom="993" w:left="1701" w:header="709" w:footer="709" w:gutter="0"/>
          <w:pgNumType w:start="2"/>
          <w:cols w:space="708"/>
          <w:titlePg/>
          <w:docGrid w:linePitch="360"/>
        </w:sectPr>
      </w:pPr>
    </w:p>
    <w:p w:rsidR="00FF143D" w:rsidRDefault="00FF143D">
      <w:pPr>
        <w:spacing w:after="160" w:line="259" w:lineRule="auto"/>
        <w:rPr>
          <w:sz w:val="28"/>
          <w:szCs w:val="28"/>
          <w:lang w:val="uk-UA"/>
        </w:rPr>
      </w:pPr>
    </w:p>
    <w:tbl>
      <w:tblPr>
        <w:tblStyle w:val="a6"/>
        <w:tblW w:w="96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71C46" w:rsidRPr="00621798" w:rsidTr="00471C46">
        <w:tc>
          <w:tcPr>
            <w:tcW w:w="4814" w:type="dxa"/>
          </w:tcPr>
          <w:p w:rsidR="00471C46" w:rsidRPr="00C73912" w:rsidRDefault="00471C46" w:rsidP="002164BA">
            <w:pPr>
              <w:jc w:val="center"/>
              <w:rPr>
                <w:b/>
                <w:sz w:val="24"/>
                <w:szCs w:val="24"/>
                <w:lang w:val="de-DE"/>
              </w:rPr>
            </w:pPr>
            <w:r w:rsidRPr="00C73912">
              <w:rPr>
                <w:b/>
                <w:sz w:val="24"/>
                <w:szCs w:val="24"/>
                <w:lang w:val="de-DE"/>
              </w:rPr>
              <w:t>MEMORANDUM OF UNDERSTANDING</w:t>
            </w:r>
          </w:p>
          <w:p w:rsidR="00471C46" w:rsidRPr="00C73912" w:rsidRDefault="00471C46" w:rsidP="002164BA">
            <w:pPr>
              <w:jc w:val="center"/>
              <w:rPr>
                <w:b/>
                <w:sz w:val="24"/>
                <w:szCs w:val="24"/>
                <w:lang w:val="de-DE"/>
              </w:rPr>
            </w:pPr>
          </w:p>
          <w:p w:rsidR="00471C46" w:rsidRDefault="00471C46" w:rsidP="002164BA">
            <w:pPr>
              <w:jc w:val="center"/>
              <w:rPr>
                <w:sz w:val="24"/>
                <w:szCs w:val="24"/>
                <w:lang w:val="de-DE"/>
              </w:rPr>
            </w:pPr>
          </w:p>
          <w:p w:rsidR="00471C46" w:rsidRPr="00471C46" w:rsidRDefault="00471C46" w:rsidP="002164BA">
            <w:pPr>
              <w:jc w:val="center"/>
              <w:rPr>
                <w:b/>
                <w:sz w:val="24"/>
                <w:szCs w:val="24"/>
                <w:lang w:val="uk-UA"/>
              </w:rPr>
            </w:pPr>
            <w:r w:rsidRPr="00471C46">
              <w:rPr>
                <w:sz w:val="24"/>
                <w:szCs w:val="24"/>
                <w:lang w:val="en-GB"/>
              </w:rPr>
              <w:t>between</w:t>
            </w:r>
          </w:p>
          <w:p w:rsidR="00471C46" w:rsidRPr="00471C46" w:rsidRDefault="00471C46" w:rsidP="002164BA">
            <w:pPr>
              <w:jc w:val="center"/>
              <w:rPr>
                <w:b/>
                <w:sz w:val="24"/>
                <w:szCs w:val="24"/>
                <w:lang w:val="uk-UA"/>
              </w:rPr>
            </w:pPr>
          </w:p>
          <w:p w:rsidR="00471C46" w:rsidRPr="00471C46" w:rsidRDefault="00471C46" w:rsidP="002164BA">
            <w:pPr>
              <w:jc w:val="center"/>
              <w:rPr>
                <w:b/>
                <w:sz w:val="24"/>
                <w:szCs w:val="24"/>
                <w:lang w:val="uk-UA"/>
              </w:rPr>
            </w:pPr>
            <w:r w:rsidRPr="00471C46">
              <w:rPr>
                <w:b/>
                <w:sz w:val="24"/>
                <w:szCs w:val="24"/>
                <w:lang w:val="uk-UA"/>
              </w:rPr>
              <w:t>Deutsche Gesellschaft für Internationale Zusammenarbeit (GIZ) GmbH</w:t>
            </w:r>
          </w:p>
          <w:p w:rsidR="00471C46" w:rsidRPr="00471C46" w:rsidRDefault="00471C46" w:rsidP="002164BA">
            <w:pPr>
              <w:jc w:val="center"/>
              <w:rPr>
                <w:sz w:val="24"/>
                <w:szCs w:val="24"/>
                <w:lang w:val="uk-UA"/>
              </w:rPr>
            </w:pPr>
            <w:proofErr w:type="spellStart"/>
            <w:r w:rsidRPr="00471C46">
              <w:rPr>
                <w:sz w:val="24"/>
                <w:szCs w:val="24"/>
                <w:lang w:val="uk-UA"/>
              </w:rPr>
              <w:t>Dag-Hammarskkjöld-Weg</w:t>
            </w:r>
            <w:proofErr w:type="spellEnd"/>
            <w:r w:rsidRPr="00471C46">
              <w:rPr>
                <w:sz w:val="24"/>
                <w:szCs w:val="24"/>
                <w:lang w:val="uk-UA"/>
              </w:rPr>
              <w:t xml:space="preserve"> 1-5</w:t>
            </w:r>
          </w:p>
          <w:p w:rsidR="00471C46" w:rsidRPr="00471C46" w:rsidRDefault="00471C46" w:rsidP="002164BA">
            <w:pPr>
              <w:jc w:val="center"/>
              <w:rPr>
                <w:sz w:val="24"/>
                <w:szCs w:val="24"/>
                <w:lang w:val="uk-UA"/>
              </w:rPr>
            </w:pPr>
            <w:r w:rsidRPr="00471C46">
              <w:rPr>
                <w:sz w:val="24"/>
                <w:szCs w:val="24"/>
                <w:lang w:val="uk-UA"/>
              </w:rPr>
              <w:t xml:space="preserve">65760 </w:t>
            </w:r>
            <w:proofErr w:type="spellStart"/>
            <w:r w:rsidRPr="00471C46">
              <w:rPr>
                <w:sz w:val="24"/>
                <w:szCs w:val="24"/>
                <w:lang w:val="uk-UA"/>
              </w:rPr>
              <w:t>Eschborn</w:t>
            </w:r>
            <w:proofErr w:type="spellEnd"/>
            <w:r w:rsidRPr="00471C46">
              <w:rPr>
                <w:sz w:val="24"/>
                <w:szCs w:val="24"/>
                <w:lang w:val="uk-UA"/>
              </w:rPr>
              <w:t xml:space="preserve">, </w:t>
            </w:r>
            <w:proofErr w:type="spellStart"/>
            <w:r w:rsidRPr="00471C46">
              <w:rPr>
                <w:sz w:val="24"/>
                <w:szCs w:val="24"/>
                <w:lang w:val="uk-UA"/>
              </w:rPr>
              <w:t>Germany</w:t>
            </w:r>
            <w:proofErr w:type="spellEnd"/>
          </w:p>
          <w:p w:rsidR="00471C46" w:rsidRPr="00471C46" w:rsidRDefault="00471C46" w:rsidP="002164BA">
            <w:pPr>
              <w:jc w:val="center"/>
              <w:rPr>
                <w:sz w:val="24"/>
                <w:szCs w:val="24"/>
                <w:lang w:val="uk-UA"/>
              </w:rPr>
            </w:pPr>
            <w:proofErr w:type="spellStart"/>
            <w:r w:rsidRPr="00471C46">
              <w:rPr>
                <w:sz w:val="24"/>
                <w:szCs w:val="24"/>
                <w:lang w:val="uk-UA"/>
              </w:rPr>
              <w:t>represented</w:t>
            </w:r>
            <w:proofErr w:type="spellEnd"/>
            <w:r w:rsidRPr="00471C46">
              <w:rPr>
                <w:sz w:val="24"/>
                <w:szCs w:val="24"/>
                <w:lang w:val="uk-UA"/>
              </w:rPr>
              <w:t xml:space="preserve"> by </w:t>
            </w:r>
          </w:p>
          <w:p w:rsidR="00471C46" w:rsidRPr="00471C46" w:rsidRDefault="00471C46" w:rsidP="002164BA">
            <w:pPr>
              <w:jc w:val="center"/>
              <w:rPr>
                <w:b/>
                <w:sz w:val="24"/>
                <w:szCs w:val="24"/>
                <w:lang w:val="uk-UA"/>
              </w:rPr>
            </w:pPr>
            <w:proofErr w:type="spellStart"/>
            <w:r w:rsidRPr="00471C46">
              <w:rPr>
                <w:sz w:val="24"/>
                <w:szCs w:val="24"/>
                <w:lang w:val="uk-UA"/>
              </w:rPr>
              <w:t>Elise</w:t>
            </w:r>
            <w:proofErr w:type="spellEnd"/>
            <w:r w:rsidRPr="00471C46">
              <w:rPr>
                <w:sz w:val="24"/>
                <w:szCs w:val="24"/>
                <w:lang w:val="uk-UA"/>
              </w:rPr>
              <w:t xml:space="preserve"> </w:t>
            </w:r>
            <w:proofErr w:type="spellStart"/>
            <w:r w:rsidRPr="00471C46">
              <w:rPr>
                <w:sz w:val="24"/>
                <w:szCs w:val="24"/>
                <w:lang w:val="uk-UA"/>
              </w:rPr>
              <w:t>Vigier</w:t>
            </w:r>
            <w:proofErr w:type="spellEnd"/>
            <w:r w:rsidRPr="00471C46">
              <w:rPr>
                <w:sz w:val="24"/>
                <w:szCs w:val="24"/>
                <w:lang w:val="uk-UA"/>
              </w:rPr>
              <w:t>,</w:t>
            </w:r>
          </w:p>
          <w:p w:rsidR="00471C46" w:rsidRPr="00471C46" w:rsidRDefault="00471C46" w:rsidP="002164BA">
            <w:pPr>
              <w:jc w:val="center"/>
              <w:rPr>
                <w:sz w:val="24"/>
                <w:szCs w:val="24"/>
                <w:lang w:val="uk-UA"/>
              </w:rPr>
            </w:pPr>
            <w:r w:rsidRPr="00471C46">
              <w:rPr>
                <w:sz w:val="24"/>
                <w:szCs w:val="24"/>
                <w:lang w:val="uk-UA"/>
              </w:rPr>
              <w:t>Project Manager,</w:t>
            </w:r>
          </w:p>
          <w:p w:rsidR="00471C46" w:rsidRPr="00C73912" w:rsidRDefault="00471C46" w:rsidP="002164BA">
            <w:pPr>
              <w:jc w:val="center"/>
              <w:rPr>
                <w:sz w:val="24"/>
                <w:szCs w:val="24"/>
              </w:rPr>
            </w:pPr>
            <w:r w:rsidRPr="00471C46">
              <w:rPr>
                <w:sz w:val="24"/>
                <w:szCs w:val="24"/>
                <w:lang w:val="uk-UA"/>
              </w:rPr>
              <w:t>«</w:t>
            </w:r>
            <w:proofErr w:type="spellStart"/>
            <w:r w:rsidRPr="00471C46">
              <w:rPr>
                <w:sz w:val="24"/>
                <w:szCs w:val="24"/>
                <w:lang w:val="uk-UA"/>
              </w:rPr>
              <w:t>Renewable</w:t>
            </w:r>
            <w:proofErr w:type="spellEnd"/>
            <w:r w:rsidRPr="00471C46">
              <w:rPr>
                <w:sz w:val="24"/>
                <w:szCs w:val="24"/>
                <w:lang w:val="uk-UA"/>
              </w:rPr>
              <w:t xml:space="preserve"> Energy </w:t>
            </w:r>
            <w:proofErr w:type="spellStart"/>
            <w:r w:rsidRPr="00471C46">
              <w:rPr>
                <w:sz w:val="24"/>
                <w:szCs w:val="24"/>
                <w:lang w:val="uk-UA"/>
              </w:rPr>
              <w:t>Solutions</w:t>
            </w:r>
            <w:proofErr w:type="spellEnd"/>
            <w:r w:rsidRPr="00DE333D">
              <w:rPr>
                <w:sz w:val="24"/>
                <w:szCs w:val="24"/>
              </w:rPr>
              <w:t xml:space="preserve"> (RES)»</w:t>
            </w:r>
          </w:p>
          <w:p w:rsidR="00471C46" w:rsidRPr="00DE333D" w:rsidRDefault="00471C46" w:rsidP="002164BA">
            <w:pPr>
              <w:pStyle w:val="Marginalleiste2"/>
              <w:framePr w:w="0" w:hRule="auto" w:hSpace="0" w:wrap="auto" w:vAnchor="margin" w:hAnchor="text" w:xAlign="left" w:yAlign="inline"/>
              <w:spacing w:line="240" w:lineRule="auto"/>
              <w:jc w:val="center"/>
              <w:rPr>
                <w:rFonts w:ascii="Times New Roman" w:hAnsi="Times New Roman" w:cs="Times New Roman"/>
                <w:sz w:val="24"/>
                <w:szCs w:val="24"/>
                <w:lang w:val="en-GB"/>
              </w:rPr>
            </w:pPr>
          </w:p>
          <w:p w:rsidR="00471C46" w:rsidRPr="00DE333D" w:rsidRDefault="00471C46" w:rsidP="002164BA">
            <w:pPr>
              <w:pStyle w:val="Marginalleiste2"/>
              <w:framePr w:w="0" w:hRule="auto" w:hSpace="0" w:wrap="auto" w:vAnchor="margin" w:hAnchor="text" w:xAlign="left" w:yAlign="inline"/>
              <w:spacing w:line="240" w:lineRule="auto"/>
              <w:jc w:val="center"/>
              <w:rPr>
                <w:rFonts w:ascii="Times New Roman" w:hAnsi="Times New Roman" w:cs="Times New Roman"/>
                <w:sz w:val="24"/>
                <w:szCs w:val="24"/>
                <w:lang w:val="en-GB"/>
              </w:rPr>
            </w:pPr>
          </w:p>
          <w:p w:rsidR="00471C46" w:rsidRPr="00DE333D" w:rsidRDefault="00471C46" w:rsidP="00471C46">
            <w:pPr>
              <w:pStyle w:val="a5"/>
              <w:numPr>
                <w:ilvl w:val="0"/>
                <w:numId w:val="11"/>
              </w:numPr>
              <w:contextualSpacing w:val="0"/>
              <w:jc w:val="center"/>
              <w:rPr>
                <w:sz w:val="24"/>
                <w:szCs w:val="24"/>
                <w:lang w:val="en-GB"/>
              </w:rPr>
            </w:pPr>
            <w:r w:rsidRPr="00DE333D">
              <w:rPr>
                <w:sz w:val="24"/>
                <w:szCs w:val="24"/>
                <w:lang w:val="en-GB"/>
              </w:rPr>
              <w:t>hereinafter «GIZ»</w:t>
            </w:r>
          </w:p>
          <w:p w:rsidR="00471C46" w:rsidRPr="00C73912" w:rsidRDefault="00471C46" w:rsidP="002164BA">
            <w:pPr>
              <w:jc w:val="center"/>
              <w:rPr>
                <w:sz w:val="24"/>
                <w:szCs w:val="24"/>
              </w:rPr>
            </w:pPr>
          </w:p>
          <w:p w:rsidR="00471C46" w:rsidRPr="00C73912" w:rsidRDefault="00471C46" w:rsidP="002164BA">
            <w:pPr>
              <w:jc w:val="center"/>
              <w:rPr>
                <w:sz w:val="24"/>
                <w:szCs w:val="24"/>
              </w:rPr>
            </w:pPr>
            <w:r w:rsidRPr="00C73912">
              <w:rPr>
                <w:sz w:val="24"/>
                <w:szCs w:val="24"/>
              </w:rPr>
              <w:t xml:space="preserve">and </w:t>
            </w:r>
          </w:p>
          <w:p w:rsidR="00471C46" w:rsidRPr="00C73912" w:rsidRDefault="00471C46" w:rsidP="002164BA">
            <w:pPr>
              <w:jc w:val="center"/>
              <w:rPr>
                <w:b/>
                <w:sz w:val="24"/>
                <w:szCs w:val="24"/>
              </w:rPr>
            </w:pPr>
          </w:p>
          <w:p w:rsidR="00471C46" w:rsidRDefault="00471C46" w:rsidP="002164BA">
            <w:pPr>
              <w:jc w:val="center"/>
              <w:rPr>
                <w:b/>
                <w:sz w:val="24"/>
                <w:szCs w:val="24"/>
                <w:lang w:val="uk-UA"/>
              </w:rPr>
            </w:pPr>
            <w:r w:rsidRPr="00A70411">
              <w:rPr>
                <w:b/>
                <w:sz w:val="24"/>
                <w:szCs w:val="24"/>
              </w:rPr>
              <w:t xml:space="preserve"> </w:t>
            </w:r>
            <w:r w:rsidRPr="00410AF8">
              <w:rPr>
                <w:b/>
                <w:sz w:val="24"/>
                <w:szCs w:val="24"/>
                <w:lang w:val="en-US"/>
              </w:rPr>
              <w:t xml:space="preserve"> </w:t>
            </w:r>
            <w:r>
              <w:rPr>
                <w:b/>
                <w:sz w:val="24"/>
                <w:szCs w:val="24"/>
                <w:lang w:val="en-US"/>
              </w:rPr>
              <w:t xml:space="preserve">Zhytomyr City </w:t>
            </w:r>
            <w:r w:rsidRPr="00410AF8">
              <w:rPr>
                <w:b/>
                <w:sz w:val="24"/>
                <w:szCs w:val="24"/>
                <w:lang w:val="en-US"/>
              </w:rPr>
              <w:t>Council</w:t>
            </w:r>
          </w:p>
          <w:p w:rsidR="00471C46" w:rsidRDefault="00471C46" w:rsidP="002164BA">
            <w:pPr>
              <w:jc w:val="center"/>
              <w:rPr>
                <w:bCs/>
                <w:sz w:val="24"/>
                <w:szCs w:val="24"/>
                <w:lang w:val="en-US"/>
              </w:rPr>
            </w:pPr>
            <w:r>
              <w:rPr>
                <w:bCs/>
                <w:sz w:val="24"/>
                <w:szCs w:val="24"/>
                <w:lang w:val="uk-UA"/>
              </w:rPr>
              <w:t>4/2</w:t>
            </w:r>
            <w:r>
              <w:rPr>
                <w:bCs/>
                <w:sz w:val="24"/>
                <w:szCs w:val="24"/>
                <w:lang w:val="en-US"/>
              </w:rPr>
              <w:t xml:space="preserve"> Maidan named after </w:t>
            </w:r>
            <w:proofErr w:type="spellStart"/>
            <w:r>
              <w:rPr>
                <w:bCs/>
                <w:sz w:val="24"/>
                <w:szCs w:val="24"/>
                <w:lang w:val="en-US"/>
              </w:rPr>
              <w:t>S.P.Korolov</w:t>
            </w:r>
            <w:proofErr w:type="spellEnd"/>
            <w:r w:rsidRPr="0083115E">
              <w:rPr>
                <w:bCs/>
                <w:sz w:val="24"/>
                <w:szCs w:val="24"/>
                <w:lang w:val="uk-UA"/>
              </w:rPr>
              <w:t xml:space="preserve"> </w:t>
            </w:r>
          </w:p>
          <w:p w:rsidR="00471C46" w:rsidRPr="00410AF8" w:rsidRDefault="00471C46" w:rsidP="002164BA">
            <w:pPr>
              <w:jc w:val="center"/>
              <w:rPr>
                <w:bCs/>
                <w:sz w:val="24"/>
                <w:szCs w:val="24"/>
                <w:lang w:val="en-US"/>
              </w:rPr>
            </w:pPr>
            <w:r>
              <w:rPr>
                <w:bCs/>
                <w:sz w:val="24"/>
                <w:szCs w:val="24"/>
                <w:lang w:val="en-US"/>
              </w:rPr>
              <w:t>Zhytomyr</w:t>
            </w:r>
            <w:r w:rsidRPr="00410AF8">
              <w:rPr>
                <w:bCs/>
                <w:sz w:val="24"/>
                <w:szCs w:val="24"/>
                <w:lang w:val="en-US"/>
              </w:rPr>
              <w:t xml:space="preserve">, </w:t>
            </w:r>
          </w:p>
          <w:p w:rsidR="00471C46" w:rsidRPr="00410AF8" w:rsidRDefault="00471C46" w:rsidP="002164BA">
            <w:pPr>
              <w:jc w:val="center"/>
              <w:rPr>
                <w:bCs/>
                <w:sz w:val="24"/>
                <w:szCs w:val="24"/>
                <w:lang w:val="en-US"/>
              </w:rPr>
            </w:pPr>
            <w:r>
              <w:rPr>
                <w:bCs/>
                <w:sz w:val="24"/>
                <w:szCs w:val="24"/>
                <w:lang w:val="en-US"/>
              </w:rPr>
              <w:t>Zhytomyr</w:t>
            </w:r>
            <w:r w:rsidRPr="00410AF8">
              <w:rPr>
                <w:bCs/>
                <w:sz w:val="24"/>
                <w:szCs w:val="24"/>
                <w:lang w:val="en-US"/>
              </w:rPr>
              <w:t xml:space="preserve"> District, </w:t>
            </w:r>
          </w:p>
          <w:p w:rsidR="00471C46" w:rsidRDefault="00471C46" w:rsidP="002164BA">
            <w:pPr>
              <w:jc w:val="center"/>
              <w:rPr>
                <w:bCs/>
                <w:sz w:val="24"/>
                <w:szCs w:val="24"/>
                <w:lang w:val="en-US"/>
              </w:rPr>
            </w:pPr>
            <w:r>
              <w:rPr>
                <w:bCs/>
                <w:sz w:val="24"/>
                <w:szCs w:val="24"/>
                <w:lang w:val="en-US"/>
              </w:rPr>
              <w:t>Zhytomyr</w:t>
            </w:r>
            <w:r w:rsidRPr="00410AF8">
              <w:rPr>
                <w:bCs/>
                <w:sz w:val="24"/>
                <w:szCs w:val="24"/>
                <w:lang w:val="en-US"/>
              </w:rPr>
              <w:t xml:space="preserve"> Region, </w:t>
            </w:r>
          </w:p>
          <w:p w:rsidR="00471C46" w:rsidRPr="00410AF8" w:rsidRDefault="00471C46" w:rsidP="002164BA">
            <w:pPr>
              <w:jc w:val="center"/>
              <w:rPr>
                <w:bCs/>
                <w:sz w:val="24"/>
                <w:szCs w:val="24"/>
                <w:lang w:val="en-US"/>
              </w:rPr>
            </w:pPr>
            <w:r>
              <w:rPr>
                <w:bCs/>
                <w:sz w:val="24"/>
                <w:szCs w:val="24"/>
                <w:lang w:val="en-US"/>
              </w:rPr>
              <w:t>10014</w:t>
            </w:r>
            <w:r w:rsidRPr="00410AF8">
              <w:rPr>
                <w:bCs/>
                <w:sz w:val="24"/>
                <w:szCs w:val="24"/>
                <w:lang w:val="en-US"/>
              </w:rPr>
              <w:t xml:space="preserve">, </w:t>
            </w:r>
          </w:p>
          <w:p w:rsidR="00471C46" w:rsidRPr="00410AF8" w:rsidRDefault="00471C46" w:rsidP="002164BA">
            <w:pPr>
              <w:jc w:val="center"/>
              <w:rPr>
                <w:bCs/>
                <w:sz w:val="24"/>
                <w:szCs w:val="24"/>
                <w:lang w:val="en-US"/>
              </w:rPr>
            </w:pPr>
            <w:r w:rsidRPr="00410AF8">
              <w:rPr>
                <w:bCs/>
                <w:sz w:val="24"/>
                <w:szCs w:val="24"/>
                <w:lang w:val="en-US"/>
              </w:rPr>
              <w:t xml:space="preserve">represented by </w:t>
            </w:r>
          </w:p>
          <w:p w:rsidR="00471C46" w:rsidRDefault="00471C46" w:rsidP="002164BA">
            <w:pPr>
              <w:jc w:val="center"/>
              <w:rPr>
                <w:bCs/>
                <w:sz w:val="24"/>
                <w:szCs w:val="24"/>
              </w:rPr>
            </w:pPr>
            <w:r w:rsidRPr="00170C40">
              <w:rPr>
                <w:bCs/>
                <w:sz w:val="24"/>
                <w:szCs w:val="24"/>
              </w:rPr>
              <w:t xml:space="preserve">Secretary of </w:t>
            </w:r>
            <w:proofErr w:type="spellStart"/>
            <w:r w:rsidRPr="00170C40">
              <w:rPr>
                <w:bCs/>
                <w:sz w:val="24"/>
                <w:szCs w:val="24"/>
              </w:rPr>
              <w:t>the</w:t>
            </w:r>
            <w:proofErr w:type="spellEnd"/>
            <w:r w:rsidRPr="00170C40">
              <w:rPr>
                <w:bCs/>
                <w:sz w:val="24"/>
                <w:szCs w:val="24"/>
              </w:rPr>
              <w:t xml:space="preserve"> City </w:t>
            </w:r>
            <w:proofErr w:type="spellStart"/>
            <w:r w:rsidRPr="00170C40">
              <w:rPr>
                <w:bCs/>
                <w:sz w:val="24"/>
                <w:szCs w:val="24"/>
              </w:rPr>
              <w:t>Council</w:t>
            </w:r>
            <w:proofErr w:type="spellEnd"/>
            <w:r w:rsidRPr="00170C40">
              <w:rPr>
                <w:bCs/>
                <w:sz w:val="24"/>
                <w:szCs w:val="24"/>
              </w:rPr>
              <w:t xml:space="preserve"> </w:t>
            </w:r>
          </w:p>
          <w:p w:rsidR="00471C46" w:rsidRDefault="00471C46" w:rsidP="002164BA">
            <w:pPr>
              <w:jc w:val="center"/>
              <w:rPr>
                <w:bCs/>
                <w:sz w:val="24"/>
                <w:szCs w:val="24"/>
              </w:rPr>
            </w:pPr>
            <w:proofErr w:type="spellStart"/>
            <w:r w:rsidRPr="00170C40">
              <w:rPr>
                <w:bCs/>
                <w:sz w:val="24"/>
                <w:szCs w:val="24"/>
              </w:rPr>
              <w:t>Halyna</w:t>
            </w:r>
            <w:proofErr w:type="spellEnd"/>
            <w:r w:rsidRPr="00170C40">
              <w:rPr>
                <w:bCs/>
                <w:sz w:val="24"/>
                <w:szCs w:val="24"/>
              </w:rPr>
              <w:t xml:space="preserve"> </w:t>
            </w:r>
            <w:proofErr w:type="spellStart"/>
            <w:r w:rsidRPr="00170C40">
              <w:rPr>
                <w:bCs/>
                <w:sz w:val="24"/>
                <w:szCs w:val="24"/>
              </w:rPr>
              <w:t>Stepanivna</w:t>
            </w:r>
            <w:proofErr w:type="spellEnd"/>
            <w:r w:rsidRPr="00170C40">
              <w:rPr>
                <w:bCs/>
                <w:sz w:val="24"/>
                <w:szCs w:val="24"/>
              </w:rPr>
              <w:t xml:space="preserve"> </w:t>
            </w:r>
            <w:proofErr w:type="spellStart"/>
            <w:r w:rsidRPr="00170C40">
              <w:rPr>
                <w:bCs/>
                <w:sz w:val="24"/>
                <w:szCs w:val="24"/>
              </w:rPr>
              <w:t>Shymanska</w:t>
            </w:r>
            <w:proofErr w:type="spellEnd"/>
          </w:p>
          <w:p w:rsidR="00471C46" w:rsidRPr="007F7B26" w:rsidRDefault="00471C46" w:rsidP="002164BA">
            <w:pPr>
              <w:jc w:val="center"/>
              <w:rPr>
                <w:bCs/>
                <w:sz w:val="24"/>
                <w:szCs w:val="24"/>
                <w:lang w:val="uk-UA"/>
              </w:rPr>
            </w:pPr>
          </w:p>
          <w:p w:rsidR="00471C46" w:rsidRPr="00DE333D" w:rsidRDefault="00471C46" w:rsidP="00471C46">
            <w:pPr>
              <w:pStyle w:val="a5"/>
              <w:numPr>
                <w:ilvl w:val="0"/>
                <w:numId w:val="6"/>
              </w:numPr>
              <w:ind w:left="0"/>
              <w:contextualSpacing w:val="0"/>
              <w:jc w:val="center"/>
              <w:rPr>
                <w:sz w:val="24"/>
                <w:szCs w:val="24"/>
                <w:lang w:val="en-GB"/>
              </w:rPr>
            </w:pPr>
            <w:r w:rsidRPr="00DE333D">
              <w:rPr>
                <w:sz w:val="24"/>
                <w:szCs w:val="24"/>
                <w:lang w:val="en-GB"/>
              </w:rPr>
              <w:t>hereinafter «Recipient» -</w:t>
            </w:r>
          </w:p>
          <w:p w:rsidR="00471C46" w:rsidRPr="00DE333D" w:rsidRDefault="00471C46" w:rsidP="002164BA">
            <w:pPr>
              <w:jc w:val="center"/>
              <w:rPr>
                <w:sz w:val="24"/>
                <w:szCs w:val="24"/>
              </w:rPr>
            </w:pPr>
          </w:p>
          <w:p w:rsidR="00471C46" w:rsidRPr="00DE333D" w:rsidRDefault="00471C46" w:rsidP="002164BA">
            <w:pPr>
              <w:pStyle w:val="a5"/>
              <w:ind w:left="0"/>
              <w:jc w:val="center"/>
              <w:rPr>
                <w:sz w:val="24"/>
                <w:szCs w:val="24"/>
                <w:lang w:val="en-GB"/>
              </w:rPr>
            </w:pPr>
            <w:r w:rsidRPr="00DE333D">
              <w:rPr>
                <w:sz w:val="24"/>
                <w:szCs w:val="24"/>
                <w:lang w:val="en-GB"/>
              </w:rPr>
              <w:t>within an international technical assistance project</w:t>
            </w:r>
          </w:p>
          <w:p w:rsidR="00471C46" w:rsidRDefault="00471C46" w:rsidP="002164BA">
            <w:pPr>
              <w:pStyle w:val="a5"/>
              <w:ind w:left="0"/>
              <w:jc w:val="center"/>
              <w:rPr>
                <w:b/>
                <w:sz w:val="24"/>
                <w:szCs w:val="24"/>
                <w:lang w:val="en-GB"/>
              </w:rPr>
            </w:pPr>
          </w:p>
          <w:p w:rsidR="00471C46" w:rsidRPr="00C73912" w:rsidRDefault="00471C46" w:rsidP="002164BA">
            <w:pPr>
              <w:pStyle w:val="a5"/>
              <w:ind w:left="0"/>
              <w:jc w:val="center"/>
              <w:rPr>
                <w:b/>
                <w:sz w:val="24"/>
                <w:szCs w:val="24"/>
                <w:lang w:val="en-GB"/>
              </w:rPr>
            </w:pPr>
          </w:p>
          <w:p w:rsidR="00471C46" w:rsidRPr="00C73912" w:rsidRDefault="00471C46" w:rsidP="002164BA">
            <w:pPr>
              <w:pStyle w:val="a5"/>
              <w:ind w:left="0"/>
              <w:jc w:val="center"/>
              <w:rPr>
                <w:b/>
                <w:sz w:val="24"/>
                <w:szCs w:val="24"/>
                <w:lang w:val="en-GB"/>
              </w:rPr>
            </w:pPr>
            <w:r w:rsidRPr="00621798">
              <w:rPr>
                <w:b/>
                <w:bCs/>
                <w:sz w:val="24"/>
                <w:szCs w:val="24"/>
                <w:lang w:val="en-GB"/>
              </w:rPr>
              <w:t>the International Climate Initiative (IKI) the</w:t>
            </w:r>
            <w:r w:rsidRPr="00DE333D">
              <w:rPr>
                <w:b/>
                <w:sz w:val="24"/>
                <w:szCs w:val="24"/>
                <w:lang w:val="en-GB"/>
              </w:rPr>
              <w:t xml:space="preserve"> </w:t>
            </w:r>
            <w:r w:rsidRPr="3EEB7D3B">
              <w:rPr>
                <w:b/>
                <w:sz w:val="24"/>
                <w:szCs w:val="24"/>
                <w:lang w:val="en-GB"/>
              </w:rPr>
              <w:t>«</w:t>
            </w:r>
            <w:r w:rsidRPr="00621798">
              <w:rPr>
                <w:b/>
                <w:bCs/>
                <w:sz w:val="24"/>
                <w:szCs w:val="24"/>
                <w:lang w:val="en-GB"/>
              </w:rPr>
              <w:t>Renewable</w:t>
            </w:r>
            <w:r w:rsidRPr="00DE333D">
              <w:rPr>
                <w:b/>
                <w:sz w:val="24"/>
                <w:szCs w:val="24"/>
                <w:lang w:val="en-GB"/>
              </w:rPr>
              <w:t xml:space="preserve"> Energy Solutions (RES)</w:t>
            </w:r>
            <w:r w:rsidRPr="3EEB7D3B">
              <w:rPr>
                <w:b/>
                <w:sz w:val="24"/>
                <w:szCs w:val="24"/>
                <w:lang w:val="en-GB"/>
              </w:rPr>
              <w:t>»</w:t>
            </w:r>
            <w:r w:rsidRPr="00621798">
              <w:rPr>
                <w:b/>
                <w:bCs/>
                <w:sz w:val="24"/>
                <w:szCs w:val="24"/>
                <w:lang w:val="en-GB"/>
              </w:rPr>
              <w:t xml:space="preserve"> </w:t>
            </w:r>
            <w:r w:rsidRPr="00C73912">
              <w:rPr>
                <w:b/>
                <w:sz w:val="24"/>
                <w:szCs w:val="24"/>
                <w:lang w:val="en-GB"/>
              </w:rPr>
              <w:t>Programme</w:t>
            </w:r>
          </w:p>
          <w:p w:rsidR="00471C46" w:rsidRPr="00A22C96" w:rsidRDefault="00471C46" w:rsidP="002164BA">
            <w:pPr>
              <w:pStyle w:val="a5"/>
              <w:ind w:left="0"/>
              <w:jc w:val="center"/>
              <w:rPr>
                <w:b/>
                <w:sz w:val="24"/>
                <w:szCs w:val="24"/>
                <w:lang w:val="uk-UA"/>
              </w:rPr>
            </w:pPr>
          </w:p>
          <w:p w:rsidR="00471C46" w:rsidRPr="00621798" w:rsidRDefault="00471C46" w:rsidP="00471C46">
            <w:pPr>
              <w:pStyle w:val="a5"/>
              <w:numPr>
                <w:ilvl w:val="0"/>
                <w:numId w:val="6"/>
              </w:numPr>
              <w:contextualSpacing w:val="0"/>
              <w:jc w:val="center"/>
              <w:rPr>
                <w:sz w:val="24"/>
                <w:szCs w:val="24"/>
                <w:lang w:val="uk-UA"/>
              </w:rPr>
            </w:pPr>
            <w:proofErr w:type="spellStart"/>
            <w:r w:rsidRPr="67809530">
              <w:rPr>
                <w:sz w:val="24"/>
                <w:szCs w:val="24"/>
                <w:lang w:val="uk-UA"/>
              </w:rPr>
              <w:t>hereinafter</w:t>
            </w:r>
            <w:proofErr w:type="spellEnd"/>
            <w:r w:rsidRPr="67809530">
              <w:rPr>
                <w:sz w:val="24"/>
                <w:szCs w:val="24"/>
                <w:lang w:val="uk-UA"/>
              </w:rPr>
              <w:t xml:space="preserve"> </w:t>
            </w:r>
            <w:r>
              <w:rPr>
                <w:sz w:val="24"/>
                <w:szCs w:val="24"/>
                <w:lang w:val="uk-UA"/>
              </w:rPr>
              <w:t>«</w:t>
            </w:r>
            <w:r w:rsidRPr="67809530">
              <w:rPr>
                <w:sz w:val="24"/>
                <w:szCs w:val="24"/>
                <w:lang w:val="uk-UA"/>
              </w:rPr>
              <w:t>Project</w:t>
            </w:r>
            <w:r>
              <w:rPr>
                <w:sz w:val="24"/>
                <w:szCs w:val="24"/>
                <w:lang w:val="uk-UA"/>
              </w:rPr>
              <w:t>»</w:t>
            </w:r>
            <w:r w:rsidRPr="67809530">
              <w:rPr>
                <w:sz w:val="24"/>
                <w:szCs w:val="24"/>
                <w:lang w:val="uk-UA"/>
              </w:rPr>
              <w:t xml:space="preserve"> -</w:t>
            </w:r>
          </w:p>
        </w:tc>
        <w:tc>
          <w:tcPr>
            <w:tcW w:w="4815" w:type="dxa"/>
          </w:tcPr>
          <w:p w:rsidR="00471C46" w:rsidRPr="00621798" w:rsidRDefault="00471C46" w:rsidP="002164BA">
            <w:pPr>
              <w:jc w:val="center"/>
              <w:rPr>
                <w:b/>
                <w:sz w:val="24"/>
                <w:szCs w:val="24"/>
              </w:rPr>
            </w:pPr>
            <w:r w:rsidRPr="00621798">
              <w:rPr>
                <w:b/>
                <w:sz w:val="24"/>
                <w:szCs w:val="24"/>
              </w:rPr>
              <w:t xml:space="preserve">МЕМОРАНДУМ ПРО </w:t>
            </w:r>
            <w:r w:rsidRPr="115D404E">
              <w:rPr>
                <w:b/>
                <w:bCs/>
                <w:sz w:val="24"/>
                <w:szCs w:val="24"/>
              </w:rPr>
              <w:t>ВЗАЄМОРОЗУМІННЯ</w:t>
            </w:r>
          </w:p>
          <w:p w:rsidR="00471C46" w:rsidRPr="00621798" w:rsidRDefault="00471C46" w:rsidP="002164BA">
            <w:pPr>
              <w:jc w:val="center"/>
              <w:rPr>
                <w:sz w:val="24"/>
                <w:szCs w:val="24"/>
              </w:rPr>
            </w:pPr>
          </w:p>
          <w:p w:rsidR="00471C46" w:rsidRPr="00621798" w:rsidRDefault="00471C46" w:rsidP="002164BA">
            <w:pPr>
              <w:jc w:val="center"/>
              <w:rPr>
                <w:sz w:val="24"/>
                <w:szCs w:val="24"/>
              </w:rPr>
            </w:pPr>
            <w:r w:rsidRPr="00621798">
              <w:rPr>
                <w:sz w:val="24"/>
                <w:szCs w:val="24"/>
              </w:rPr>
              <w:t>між</w:t>
            </w:r>
          </w:p>
          <w:p w:rsidR="00471C46" w:rsidRPr="00621798" w:rsidRDefault="00471C46" w:rsidP="002164BA">
            <w:pPr>
              <w:jc w:val="center"/>
              <w:rPr>
                <w:sz w:val="24"/>
                <w:szCs w:val="24"/>
              </w:rPr>
            </w:pPr>
          </w:p>
          <w:p w:rsidR="00471C46" w:rsidRPr="00471C46" w:rsidRDefault="00471C46" w:rsidP="002164BA">
            <w:pPr>
              <w:jc w:val="center"/>
              <w:rPr>
                <w:b/>
                <w:sz w:val="24"/>
                <w:szCs w:val="24"/>
                <w:lang w:val="uk-UA"/>
              </w:rPr>
            </w:pPr>
            <w:r w:rsidRPr="00471C46">
              <w:rPr>
                <w:b/>
                <w:sz w:val="24"/>
                <w:szCs w:val="24"/>
                <w:lang w:val="uk-UA"/>
              </w:rPr>
              <w:t>Німецьким товариством міжнародного</w:t>
            </w:r>
          </w:p>
          <w:p w:rsidR="00471C46" w:rsidRPr="00471C46" w:rsidRDefault="00471C46" w:rsidP="002164BA">
            <w:pPr>
              <w:jc w:val="center"/>
              <w:rPr>
                <w:b/>
                <w:sz w:val="24"/>
                <w:szCs w:val="24"/>
                <w:lang w:val="uk-UA"/>
              </w:rPr>
            </w:pPr>
            <w:r w:rsidRPr="00471C46">
              <w:rPr>
                <w:b/>
                <w:sz w:val="24"/>
                <w:szCs w:val="24"/>
                <w:lang w:val="uk-UA"/>
              </w:rPr>
              <w:t>співробітництва (GIZ) ГмбХ</w:t>
            </w:r>
          </w:p>
          <w:p w:rsidR="00471C46" w:rsidRPr="00471C46" w:rsidRDefault="00471C46" w:rsidP="002164BA">
            <w:pPr>
              <w:jc w:val="center"/>
              <w:rPr>
                <w:sz w:val="24"/>
                <w:szCs w:val="24"/>
                <w:lang w:val="uk-UA"/>
              </w:rPr>
            </w:pPr>
            <w:proofErr w:type="spellStart"/>
            <w:r w:rsidRPr="00471C46">
              <w:rPr>
                <w:sz w:val="24"/>
                <w:szCs w:val="24"/>
                <w:lang w:val="uk-UA"/>
              </w:rPr>
              <w:t>Даг-Хаммарскьольд-Вег</w:t>
            </w:r>
            <w:proofErr w:type="spellEnd"/>
            <w:r w:rsidRPr="00471C46">
              <w:rPr>
                <w:sz w:val="24"/>
                <w:szCs w:val="24"/>
                <w:lang w:val="uk-UA"/>
              </w:rPr>
              <w:t xml:space="preserve"> 1-5</w:t>
            </w:r>
          </w:p>
          <w:p w:rsidR="00471C46" w:rsidRPr="00471C46" w:rsidRDefault="00471C46" w:rsidP="002164BA">
            <w:pPr>
              <w:jc w:val="center"/>
              <w:rPr>
                <w:sz w:val="24"/>
                <w:szCs w:val="24"/>
                <w:lang w:val="uk-UA"/>
              </w:rPr>
            </w:pPr>
            <w:r w:rsidRPr="00471C46">
              <w:rPr>
                <w:sz w:val="24"/>
                <w:szCs w:val="24"/>
                <w:lang w:val="uk-UA"/>
              </w:rPr>
              <w:t xml:space="preserve">65760 </w:t>
            </w:r>
            <w:proofErr w:type="spellStart"/>
            <w:r w:rsidRPr="00471C46">
              <w:rPr>
                <w:sz w:val="24"/>
                <w:szCs w:val="24"/>
                <w:lang w:val="uk-UA"/>
              </w:rPr>
              <w:t>Ешборн</w:t>
            </w:r>
            <w:proofErr w:type="spellEnd"/>
            <w:r w:rsidRPr="00471C46">
              <w:rPr>
                <w:sz w:val="24"/>
                <w:szCs w:val="24"/>
                <w:lang w:val="uk-UA"/>
              </w:rPr>
              <w:t>, ФРН</w:t>
            </w:r>
          </w:p>
          <w:p w:rsidR="00471C46" w:rsidRPr="00471C46" w:rsidRDefault="00471C46" w:rsidP="002164BA">
            <w:pPr>
              <w:jc w:val="center"/>
              <w:rPr>
                <w:sz w:val="24"/>
                <w:szCs w:val="24"/>
                <w:lang w:val="uk-UA"/>
              </w:rPr>
            </w:pPr>
            <w:r w:rsidRPr="00471C46">
              <w:rPr>
                <w:sz w:val="24"/>
                <w:szCs w:val="24"/>
                <w:lang w:val="uk-UA"/>
              </w:rPr>
              <w:t>в особі</w:t>
            </w:r>
          </w:p>
          <w:p w:rsidR="00471C46" w:rsidRPr="00471C46" w:rsidRDefault="00471C46" w:rsidP="002164BA">
            <w:pPr>
              <w:jc w:val="center"/>
              <w:rPr>
                <w:sz w:val="24"/>
                <w:szCs w:val="24"/>
                <w:lang w:val="uk-UA"/>
              </w:rPr>
            </w:pPr>
            <w:r w:rsidRPr="00471C46">
              <w:rPr>
                <w:sz w:val="24"/>
                <w:szCs w:val="24"/>
                <w:lang w:val="uk-UA"/>
              </w:rPr>
              <w:t xml:space="preserve">Еліз </w:t>
            </w:r>
            <w:proofErr w:type="spellStart"/>
            <w:r w:rsidRPr="00471C46">
              <w:rPr>
                <w:sz w:val="24"/>
                <w:szCs w:val="24"/>
                <w:lang w:val="uk-UA"/>
              </w:rPr>
              <w:t>Віж'є</w:t>
            </w:r>
            <w:proofErr w:type="spellEnd"/>
            <w:r w:rsidRPr="00471C46">
              <w:rPr>
                <w:sz w:val="24"/>
                <w:szCs w:val="24"/>
                <w:lang w:val="uk-UA"/>
              </w:rPr>
              <w:t>,</w:t>
            </w:r>
          </w:p>
          <w:p w:rsidR="00471C46" w:rsidRPr="00471C46" w:rsidRDefault="00471C46" w:rsidP="002164BA">
            <w:pPr>
              <w:jc w:val="center"/>
              <w:rPr>
                <w:sz w:val="24"/>
                <w:szCs w:val="24"/>
                <w:lang w:val="uk-UA"/>
              </w:rPr>
            </w:pPr>
            <w:r w:rsidRPr="00471C46">
              <w:rPr>
                <w:sz w:val="24"/>
                <w:szCs w:val="24"/>
                <w:lang w:val="uk-UA"/>
              </w:rPr>
              <w:t>Керівниці Проєкту</w:t>
            </w:r>
          </w:p>
          <w:p w:rsidR="00471C46" w:rsidRPr="00471C46" w:rsidRDefault="00471C46" w:rsidP="002164BA">
            <w:pPr>
              <w:jc w:val="center"/>
              <w:rPr>
                <w:sz w:val="24"/>
                <w:szCs w:val="24"/>
                <w:lang w:val="uk-UA"/>
              </w:rPr>
            </w:pPr>
            <w:r w:rsidRPr="00471C46">
              <w:rPr>
                <w:sz w:val="24"/>
                <w:szCs w:val="24"/>
                <w:lang w:val="uk-UA"/>
              </w:rPr>
              <w:t>«Рішення для відновлюваної енергетики (RES)»</w:t>
            </w:r>
          </w:p>
          <w:p w:rsidR="00471C46" w:rsidRPr="00471C46" w:rsidRDefault="00471C46" w:rsidP="002164BA">
            <w:pPr>
              <w:jc w:val="both"/>
              <w:rPr>
                <w:b/>
                <w:sz w:val="24"/>
                <w:szCs w:val="24"/>
                <w:lang w:val="uk-UA"/>
              </w:rPr>
            </w:pPr>
          </w:p>
          <w:p w:rsidR="00471C46" w:rsidRPr="00471C46" w:rsidRDefault="00471C46" w:rsidP="00471C46">
            <w:pPr>
              <w:pStyle w:val="a5"/>
              <w:numPr>
                <w:ilvl w:val="0"/>
                <w:numId w:val="6"/>
              </w:numPr>
              <w:contextualSpacing w:val="0"/>
              <w:jc w:val="center"/>
              <w:rPr>
                <w:sz w:val="24"/>
                <w:szCs w:val="24"/>
                <w:lang w:val="uk-UA"/>
              </w:rPr>
            </w:pPr>
            <w:r w:rsidRPr="00471C46">
              <w:rPr>
                <w:sz w:val="24"/>
                <w:szCs w:val="24"/>
                <w:lang w:val="uk-UA"/>
              </w:rPr>
              <w:t>далі «GIZ»</w:t>
            </w:r>
          </w:p>
          <w:p w:rsidR="00471C46" w:rsidRPr="00471C46" w:rsidRDefault="00471C46" w:rsidP="002164BA">
            <w:pPr>
              <w:pStyle w:val="a5"/>
              <w:rPr>
                <w:sz w:val="24"/>
                <w:szCs w:val="24"/>
                <w:lang w:val="uk-UA"/>
              </w:rPr>
            </w:pPr>
          </w:p>
          <w:p w:rsidR="00471C46" w:rsidRPr="00621798" w:rsidRDefault="00471C46" w:rsidP="002164BA">
            <w:pPr>
              <w:jc w:val="center"/>
              <w:rPr>
                <w:sz w:val="24"/>
                <w:szCs w:val="24"/>
              </w:rPr>
            </w:pPr>
            <w:r w:rsidRPr="00621798">
              <w:rPr>
                <w:sz w:val="24"/>
                <w:szCs w:val="24"/>
              </w:rPr>
              <w:t>та</w:t>
            </w:r>
          </w:p>
          <w:p w:rsidR="00471C46" w:rsidRPr="00621798" w:rsidRDefault="00471C46" w:rsidP="002164BA">
            <w:pPr>
              <w:jc w:val="center"/>
              <w:rPr>
                <w:sz w:val="24"/>
                <w:szCs w:val="24"/>
              </w:rPr>
            </w:pPr>
          </w:p>
          <w:p w:rsidR="00471C46" w:rsidRPr="0083115E" w:rsidRDefault="00471C46" w:rsidP="002164BA">
            <w:pPr>
              <w:jc w:val="center"/>
              <w:rPr>
                <w:b/>
                <w:sz w:val="24"/>
                <w:szCs w:val="24"/>
                <w:lang w:val="uk-UA"/>
              </w:rPr>
            </w:pPr>
            <w:r>
              <w:rPr>
                <w:b/>
                <w:sz w:val="24"/>
                <w:szCs w:val="24"/>
                <w:lang w:val="uk-UA"/>
              </w:rPr>
              <w:t>Житомирською міською радою</w:t>
            </w:r>
            <w:r w:rsidRPr="0083115E">
              <w:rPr>
                <w:b/>
                <w:sz w:val="24"/>
                <w:szCs w:val="24"/>
                <w:lang w:val="uk-UA"/>
              </w:rPr>
              <w:t xml:space="preserve"> </w:t>
            </w:r>
          </w:p>
          <w:p w:rsidR="00471C46" w:rsidRPr="0083115E" w:rsidRDefault="00471C46" w:rsidP="002164BA">
            <w:pPr>
              <w:jc w:val="center"/>
              <w:rPr>
                <w:bCs/>
                <w:sz w:val="24"/>
                <w:szCs w:val="24"/>
                <w:lang w:val="uk-UA"/>
              </w:rPr>
            </w:pPr>
            <w:r>
              <w:rPr>
                <w:bCs/>
                <w:sz w:val="24"/>
                <w:szCs w:val="24"/>
                <w:lang w:val="uk-UA"/>
              </w:rPr>
              <w:t>Майдан ім. С.П. Корольова, 4/2</w:t>
            </w:r>
            <w:r w:rsidRPr="0083115E">
              <w:rPr>
                <w:bCs/>
                <w:sz w:val="24"/>
                <w:szCs w:val="24"/>
                <w:lang w:val="uk-UA"/>
              </w:rPr>
              <w:t xml:space="preserve"> </w:t>
            </w:r>
          </w:p>
          <w:p w:rsidR="00471C46" w:rsidRPr="0083115E" w:rsidRDefault="00471C46" w:rsidP="002164BA">
            <w:pPr>
              <w:jc w:val="center"/>
              <w:rPr>
                <w:bCs/>
                <w:sz w:val="24"/>
                <w:szCs w:val="24"/>
                <w:lang w:val="uk-UA"/>
              </w:rPr>
            </w:pPr>
            <w:r>
              <w:rPr>
                <w:bCs/>
                <w:sz w:val="24"/>
                <w:szCs w:val="24"/>
                <w:lang w:val="uk-UA"/>
              </w:rPr>
              <w:t>м</w:t>
            </w:r>
            <w:r w:rsidRPr="0083115E">
              <w:rPr>
                <w:bCs/>
                <w:sz w:val="24"/>
                <w:szCs w:val="24"/>
                <w:lang w:val="uk-UA"/>
              </w:rPr>
              <w:t xml:space="preserve">. </w:t>
            </w:r>
            <w:r>
              <w:rPr>
                <w:bCs/>
                <w:sz w:val="24"/>
                <w:szCs w:val="24"/>
                <w:lang w:val="uk-UA"/>
              </w:rPr>
              <w:t>Житомир</w:t>
            </w:r>
            <w:r w:rsidRPr="0083115E">
              <w:rPr>
                <w:bCs/>
                <w:sz w:val="24"/>
                <w:szCs w:val="24"/>
                <w:lang w:val="uk-UA"/>
              </w:rPr>
              <w:t xml:space="preserve">, </w:t>
            </w:r>
          </w:p>
          <w:p w:rsidR="00471C46" w:rsidRPr="0083115E" w:rsidRDefault="00471C46" w:rsidP="002164BA">
            <w:pPr>
              <w:jc w:val="center"/>
              <w:rPr>
                <w:bCs/>
                <w:sz w:val="24"/>
                <w:szCs w:val="24"/>
                <w:lang w:val="uk-UA"/>
              </w:rPr>
            </w:pPr>
            <w:r>
              <w:rPr>
                <w:bCs/>
                <w:sz w:val="24"/>
                <w:szCs w:val="24"/>
                <w:lang w:val="uk-UA"/>
              </w:rPr>
              <w:t>Житомирський</w:t>
            </w:r>
            <w:r w:rsidRPr="0083115E">
              <w:rPr>
                <w:bCs/>
                <w:sz w:val="24"/>
                <w:szCs w:val="24"/>
                <w:lang w:val="uk-UA"/>
              </w:rPr>
              <w:t xml:space="preserve"> район, </w:t>
            </w:r>
          </w:p>
          <w:p w:rsidR="00471C46" w:rsidRPr="0083115E" w:rsidRDefault="00471C46" w:rsidP="002164BA">
            <w:pPr>
              <w:jc w:val="center"/>
              <w:rPr>
                <w:bCs/>
                <w:sz w:val="24"/>
                <w:szCs w:val="24"/>
                <w:lang w:val="uk-UA"/>
              </w:rPr>
            </w:pPr>
            <w:r>
              <w:rPr>
                <w:bCs/>
                <w:sz w:val="24"/>
                <w:szCs w:val="24"/>
                <w:lang w:val="uk-UA"/>
              </w:rPr>
              <w:t>Житомирська</w:t>
            </w:r>
            <w:r w:rsidRPr="0083115E">
              <w:rPr>
                <w:bCs/>
                <w:sz w:val="24"/>
                <w:szCs w:val="24"/>
                <w:lang w:val="uk-UA"/>
              </w:rPr>
              <w:t xml:space="preserve"> обл., </w:t>
            </w:r>
          </w:p>
          <w:p w:rsidR="00471C46" w:rsidRPr="0083115E" w:rsidRDefault="00471C46" w:rsidP="002164BA">
            <w:pPr>
              <w:jc w:val="center"/>
              <w:rPr>
                <w:bCs/>
                <w:sz w:val="24"/>
                <w:szCs w:val="24"/>
                <w:lang w:val="uk-UA"/>
              </w:rPr>
            </w:pPr>
            <w:r>
              <w:rPr>
                <w:bCs/>
                <w:sz w:val="24"/>
                <w:szCs w:val="24"/>
                <w:lang w:val="uk-UA"/>
              </w:rPr>
              <w:t>10014</w:t>
            </w:r>
            <w:r w:rsidRPr="0083115E">
              <w:rPr>
                <w:bCs/>
                <w:sz w:val="24"/>
                <w:szCs w:val="24"/>
                <w:lang w:val="uk-UA"/>
              </w:rPr>
              <w:t xml:space="preserve">, </w:t>
            </w:r>
          </w:p>
          <w:p w:rsidR="00471C46" w:rsidRPr="0083115E" w:rsidRDefault="00471C46" w:rsidP="002164BA">
            <w:pPr>
              <w:jc w:val="center"/>
              <w:rPr>
                <w:bCs/>
                <w:sz w:val="24"/>
                <w:szCs w:val="24"/>
                <w:lang w:val="uk-UA"/>
              </w:rPr>
            </w:pPr>
            <w:r w:rsidRPr="0083115E">
              <w:rPr>
                <w:bCs/>
                <w:sz w:val="24"/>
                <w:szCs w:val="24"/>
                <w:lang w:val="uk-UA"/>
              </w:rPr>
              <w:t xml:space="preserve">в особі </w:t>
            </w:r>
          </w:p>
          <w:p w:rsidR="00471C46" w:rsidRPr="00675AC1" w:rsidRDefault="00471C46" w:rsidP="002164BA">
            <w:pPr>
              <w:jc w:val="center"/>
              <w:rPr>
                <w:bCs/>
                <w:sz w:val="24"/>
                <w:szCs w:val="24"/>
                <w:lang w:val="uk-UA"/>
              </w:rPr>
            </w:pPr>
            <w:r>
              <w:rPr>
                <w:bCs/>
                <w:sz w:val="24"/>
                <w:szCs w:val="24"/>
                <w:lang w:val="uk-UA"/>
              </w:rPr>
              <w:t xml:space="preserve">Секретаря міської ради </w:t>
            </w:r>
          </w:p>
          <w:p w:rsidR="00471C46" w:rsidRPr="0083115E" w:rsidRDefault="00471C46" w:rsidP="002164BA">
            <w:pPr>
              <w:jc w:val="center"/>
              <w:rPr>
                <w:bCs/>
                <w:sz w:val="24"/>
                <w:szCs w:val="24"/>
                <w:lang w:val="uk-UA"/>
              </w:rPr>
            </w:pPr>
            <w:r>
              <w:rPr>
                <w:bCs/>
                <w:sz w:val="24"/>
                <w:szCs w:val="24"/>
                <w:lang w:val="uk-UA"/>
              </w:rPr>
              <w:t>Шиманської Галини Степанівни</w:t>
            </w:r>
            <w:r w:rsidRPr="0083115E">
              <w:rPr>
                <w:bCs/>
                <w:sz w:val="24"/>
                <w:szCs w:val="24"/>
                <w:lang w:val="uk-UA"/>
              </w:rPr>
              <w:t>,</w:t>
            </w:r>
          </w:p>
          <w:p w:rsidR="00471C46" w:rsidRPr="00026362" w:rsidRDefault="00471C46" w:rsidP="002164BA">
            <w:pPr>
              <w:jc w:val="center"/>
              <w:rPr>
                <w:bCs/>
                <w:sz w:val="24"/>
                <w:szCs w:val="24"/>
                <w:lang w:val="uk-UA"/>
              </w:rPr>
            </w:pPr>
          </w:p>
          <w:p w:rsidR="00471C46" w:rsidRPr="00091A4E" w:rsidRDefault="00471C46" w:rsidP="00471C46">
            <w:pPr>
              <w:pStyle w:val="a5"/>
              <w:numPr>
                <w:ilvl w:val="0"/>
                <w:numId w:val="6"/>
              </w:numPr>
              <w:contextualSpacing w:val="0"/>
              <w:jc w:val="center"/>
              <w:rPr>
                <w:sz w:val="24"/>
                <w:szCs w:val="24"/>
                <w:lang w:val="uk-UA"/>
              </w:rPr>
            </w:pPr>
            <w:r w:rsidRPr="00A22C96">
              <w:rPr>
                <w:sz w:val="24"/>
                <w:szCs w:val="24"/>
                <w:lang w:val="uk-UA"/>
              </w:rPr>
              <w:t>далі «Реципієнт» -</w:t>
            </w:r>
          </w:p>
          <w:p w:rsidR="00471C46" w:rsidRPr="002D42B3" w:rsidRDefault="00471C46" w:rsidP="002164BA">
            <w:pPr>
              <w:pStyle w:val="a5"/>
              <w:jc w:val="center"/>
              <w:rPr>
                <w:sz w:val="24"/>
                <w:szCs w:val="24"/>
                <w:lang w:val="uk-UA"/>
              </w:rPr>
            </w:pPr>
          </w:p>
          <w:p w:rsidR="00471C46" w:rsidRDefault="00471C46" w:rsidP="002164BA">
            <w:pPr>
              <w:jc w:val="center"/>
              <w:rPr>
                <w:sz w:val="24"/>
                <w:szCs w:val="24"/>
                <w:lang w:val="uk-UA"/>
              </w:rPr>
            </w:pPr>
            <w:r w:rsidRPr="001232B4">
              <w:rPr>
                <w:sz w:val="24"/>
                <w:szCs w:val="24"/>
                <w:lang w:val="uk-UA"/>
              </w:rPr>
              <w:t xml:space="preserve">в рамках проєкту міжнародної технічної </w:t>
            </w:r>
          </w:p>
          <w:p w:rsidR="00471C46" w:rsidRPr="001232B4" w:rsidRDefault="00471C46" w:rsidP="002164BA">
            <w:pPr>
              <w:jc w:val="center"/>
              <w:rPr>
                <w:sz w:val="24"/>
                <w:szCs w:val="24"/>
                <w:lang w:val="uk-UA"/>
              </w:rPr>
            </w:pPr>
            <w:r w:rsidRPr="001232B4">
              <w:rPr>
                <w:sz w:val="24"/>
                <w:szCs w:val="24"/>
                <w:lang w:val="uk-UA"/>
              </w:rPr>
              <w:t>допомоги</w:t>
            </w:r>
          </w:p>
          <w:p w:rsidR="00471C46" w:rsidRDefault="00471C46" w:rsidP="002164BA">
            <w:pPr>
              <w:rPr>
                <w:b/>
                <w:sz w:val="24"/>
                <w:szCs w:val="24"/>
                <w:lang w:val="uk-UA"/>
              </w:rPr>
            </w:pPr>
          </w:p>
          <w:p w:rsidR="00471C46" w:rsidRPr="001232B4" w:rsidRDefault="00471C46" w:rsidP="002164BA">
            <w:pPr>
              <w:rPr>
                <w:b/>
                <w:sz w:val="24"/>
                <w:szCs w:val="24"/>
                <w:lang w:val="uk-UA"/>
              </w:rPr>
            </w:pPr>
          </w:p>
          <w:p w:rsidR="00471C46" w:rsidRPr="001232B4" w:rsidRDefault="00471C46" w:rsidP="002164BA">
            <w:pPr>
              <w:jc w:val="center"/>
              <w:rPr>
                <w:b/>
                <w:sz w:val="24"/>
                <w:szCs w:val="24"/>
                <w:lang w:val="uk-UA"/>
              </w:rPr>
            </w:pPr>
            <w:r w:rsidRPr="001232B4">
              <w:rPr>
                <w:b/>
                <w:sz w:val="24"/>
                <w:szCs w:val="24"/>
                <w:lang w:val="uk-UA"/>
              </w:rPr>
              <w:t>Міжнародна кліматична ініціатива (</w:t>
            </w:r>
            <w:r w:rsidRPr="00283CF0">
              <w:rPr>
                <w:b/>
                <w:sz w:val="24"/>
                <w:szCs w:val="24"/>
              </w:rPr>
              <w:t>IKI</w:t>
            </w:r>
            <w:r w:rsidRPr="001232B4">
              <w:rPr>
                <w:b/>
                <w:sz w:val="24"/>
                <w:szCs w:val="24"/>
                <w:lang w:val="uk-UA"/>
              </w:rPr>
              <w:t>) Проєкт «Рішення для відновлюваної енергетики (</w:t>
            </w:r>
            <w:r w:rsidRPr="00283CF0">
              <w:rPr>
                <w:b/>
                <w:sz w:val="24"/>
                <w:szCs w:val="24"/>
              </w:rPr>
              <w:t>RES</w:t>
            </w:r>
            <w:r w:rsidRPr="001232B4">
              <w:rPr>
                <w:b/>
                <w:sz w:val="24"/>
                <w:szCs w:val="24"/>
                <w:lang w:val="uk-UA"/>
              </w:rPr>
              <w:t>)»</w:t>
            </w:r>
          </w:p>
          <w:p w:rsidR="00471C46" w:rsidRPr="001232B4" w:rsidRDefault="00471C46" w:rsidP="002164BA">
            <w:pPr>
              <w:rPr>
                <w:b/>
                <w:sz w:val="24"/>
                <w:szCs w:val="24"/>
                <w:lang w:val="uk-UA"/>
              </w:rPr>
            </w:pPr>
          </w:p>
          <w:p w:rsidR="00471C46" w:rsidRPr="00C73912" w:rsidRDefault="00471C46" w:rsidP="00471C46">
            <w:pPr>
              <w:pStyle w:val="a5"/>
              <w:numPr>
                <w:ilvl w:val="0"/>
                <w:numId w:val="6"/>
              </w:numPr>
              <w:contextualSpacing w:val="0"/>
              <w:jc w:val="center"/>
              <w:rPr>
                <w:sz w:val="24"/>
                <w:szCs w:val="24"/>
                <w:lang w:val="uk-UA"/>
              </w:rPr>
            </w:pPr>
            <w:r w:rsidRPr="67809530">
              <w:rPr>
                <w:sz w:val="24"/>
                <w:szCs w:val="24"/>
                <w:lang w:val="uk-UA"/>
              </w:rPr>
              <w:t>далі «Проєкт» -</w:t>
            </w:r>
          </w:p>
        </w:tc>
      </w:tr>
    </w:tbl>
    <w:tbl>
      <w:tblPr>
        <w:tblW w:w="0" w:type="auto"/>
        <w:tblLook w:val="04A0" w:firstRow="1" w:lastRow="0" w:firstColumn="1" w:lastColumn="0" w:noHBand="0" w:noVBand="1"/>
      </w:tblPr>
      <w:tblGrid>
        <w:gridCol w:w="4783"/>
        <w:gridCol w:w="4787"/>
      </w:tblGrid>
      <w:tr w:rsidR="005B497F" w:rsidRPr="00621798" w:rsidTr="00FF143D">
        <w:tc>
          <w:tcPr>
            <w:tcW w:w="4783" w:type="dxa"/>
          </w:tcPr>
          <w:p w:rsidR="005B497F" w:rsidRPr="00621798" w:rsidRDefault="005B497F" w:rsidP="005B497F">
            <w:pPr>
              <w:pStyle w:val="a5"/>
              <w:numPr>
                <w:ilvl w:val="0"/>
                <w:numId w:val="6"/>
              </w:numPr>
              <w:contextualSpacing w:val="0"/>
              <w:rPr>
                <w:lang w:val="uk-UA"/>
              </w:rPr>
            </w:pPr>
          </w:p>
        </w:tc>
        <w:tc>
          <w:tcPr>
            <w:tcW w:w="4787" w:type="dxa"/>
          </w:tcPr>
          <w:p w:rsidR="005B497F" w:rsidRPr="00C73912" w:rsidRDefault="005B497F" w:rsidP="005B497F">
            <w:pPr>
              <w:pStyle w:val="a5"/>
              <w:numPr>
                <w:ilvl w:val="0"/>
                <w:numId w:val="6"/>
              </w:numPr>
              <w:contextualSpacing w:val="0"/>
              <w:rPr>
                <w:lang w:val="uk-UA"/>
              </w:rPr>
            </w:pPr>
          </w:p>
        </w:tc>
      </w:tr>
    </w:tbl>
    <w:p w:rsidR="00594A88" w:rsidRDefault="00594A88" w:rsidP="005B497F">
      <w:pPr>
        <w:sectPr w:rsidR="00594A88" w:rsidSect="00D0319C">
          <w:headerReference w:type="first" r:id="rId11"/>
          <w:type w:val="oddPage"/>
          <w:pgSz w:w="11906" w:h="16838" w:code="9"/>
          <w:pgMar w:top="1135" w:right="851" w:bottom="993" w:left="1701" w:header="709" w:footer="709" w:gutter="0"/>
          <w:pgNumType w:start="2"/>
          <w:cols w:space="708"/>
          <w:titlePg/>
          <w:docGrid w:linePitch="360"/>
        </w:sectPr>
      </w:pPr>
    </w:p>
    <w:tbl>
      <w:tblPr>
        <w:tblpPr w:leftFromText="180" w:rightFromText="180" w:vertAnchor="text" w:horzAnchor="page" w:tblpX="1182" w:tblpY="131"/>
        <w:tblW w:w="10173" w:type="dxa"/>
        <w:tblLayout w:type="fixed"/>
        <w:tblLook w:val="04A0" w:firstRow="1" w:lastRow="0" w:firstColumn="1" w:lastColumn="0" w:noHBand="0" w:noVBand="1"/>
      </w:tblPr>
      <w:tblGrid>
        <w:gridCol w:w="5164"/>
        <w:gridCol w:w="5009"/>
      </w:tblGrid>
      <w:tr w:rsidR="008D667D" w:rsidRPr="006E219C" w:rsidTr="008D667D">
        <w:trPr>
          <w:trHeight w:val="300"/>
        </w:trPr>
        <w:tc>
          <w:tcPr>
            <w:tcW w:w="5164" w:type="dxa"/>
            <w:shd w:val="clear" w:color="auto" w:fill="FFFFFF" w:themeFill="background1"/>
          </w:tcPr>
          <w:p w:rsidR="008D667D" w:rsidRPr="00471C46" w:rsidRDefault="008D667D" w:rsidP="008D667D">
            <w:pPr>
              <w:pStyle w:val="Default"/>
              <w:jc w:val="both"/>
              <w:rPr>
                <w:rFonts w:eastAsia="Times New Roman"/>
                <w:lang w:val="en-GB"/>
              </w:rPr>
            </w:pPr>
            <w:r w:rsidRPr="00C73912">
              <w:rPr>
                <w:rFonts w:eastAsia="Times New Roman"/>
                <w:b/>
                <w:lang w:val="en-GB"/>
              </w:rPr>
              <w:lastRenderedPageBreak/>
              <w:t>Recipient and GIZ (</w:t>
            </w:r>
            <w:r w:rsidRPr="00C73912">
              <w:rPr>
                <w:rFonts w:eastAsia="Times New Roman"/>
                <w:lang w:val="en-GB"/>
              </w:rPr>
              <w:t xml:space="preserve">hereinafter referred to as the </w:t>
            </w:r>
            <w:r>
              <w:rPr>
                <w:rFonts w:eastAsia="Times New Roman"/>
                <w:lang w:val="uk-UA"/>
              </w:rPr>
              <w:t>«</w:t>
            </w:r>
            <w:r w:rsidRPr="00C73912">
              <w:rPr>
                <w:rFonts w:eastAsia="Times New Roman"/>
                <w:lang w:val="en-GB"/>
              </w:rPr>
              <w:t>Parties</w:t>
            </w:r>
            <w:r>
              <w:rPr>
                <w:rFonts w:eastAsia="Times New Roman"/>
                <w:lang w:val="uk-UA"/>
              </w:rPr>
              <w:t>»</w:t>
            </w:r>
            <w:r w:rsidRPr="00C73912">
              <w:rPr>
                <w:rFonts w:eastAsia="Times New Roman"/>
                <w:lang w:val="en-GB"/>
              </w:rPr>
              <w:t xml:space="preserve">) have agreed to cooperate within the </w:t>
            </w:r>
            <w:r>
              <w:rPr>
                <w:rFonts w:eastAsia="Times New Roman"/>
                <w:b/>
                <w:lang w:val="uk-UA"/>
              </w:rPr>
              <w:t>«</w:t>
            </w:r>
            <w:r w:rsidRPr="00C73912">
              <w:rPr>
                <w:rFonts w:eastAsia="Times New Roman"/>
                <w:b/>
                <w:lang w:val="en-GB"/>
              </w:rPr>
              <w:t>Renewable Energy Solutions (RES)</w:t>
            </w:r>
            <w:r>
              <w:rPr>
                <w:rFonts w:eastAsia="Times New Roman"/>
                <w:b/>
                <w:lang w:val="uk-UA"/>
              </w:rPr>
              <w:t>»</w:t>
            </w:r>
            <w:r w:rsidRPr="00C73912">
              <w:rPr>
                <w:rFonts w:eastAsia="Times New Roman"/>
                <w:b/>
                <w:lang w:val="en-GB"/>
              </w:rPr>
              <w:t xml:space="preserve"> Programme </w:t>
            </w:r>
            <w:r w:rsidRPr="00C73912">
              <w:rPr>
                <w:rFonts w:eastAsia="Times New Roman"/>
                <w:lang w:val="en-GB"/>
              </w:rPr>
              <w:t xml:space="preserve">funded by the German Federal Government under the International Climate Initiative (IKI) </w:t>
            </w:r>
            <w:r w:rsidRPr="00471C46">
              <w:rPr>
                <w:rFonts w:eastAsia="Times New Roman"/>
                <w:lang w:val="en-GB"/>
              </w:rPr>
              <w:t>and set-up as a grant agreement between the Government of Ukraine and the European Investment Bank (EIB).</w:t>
            </w:r>
          </w:p>
          <w:p w:rsidR="008D667D" w:rsidRPr="00471C46" w:rsidRDefault="008D667D" w:rsidP="008D667D">
            <w:pPr>
              <w:pStyle w:val="Default"/>
              <w:jc w:val="both"/>
              <w:rPr>
                <w:rFonts w:eastAsia="Times New Roman"/>
                <w:lang w:val="en-GB"/>
              </w:rPr>
            </w:pPr>
          </w:p>
          <w:p w:rsidR="008D667D" w:rsidRPr="00471C46" w:rsidRDefault="008D667D" w:rsidP="008D667D">
            <w:pPr>
              <w:jc w:val="both"/>
              <w:rPr>
                <w:b/>
                <w:lang w:val="en-GB"/>
              </w:rPr>
            </w:pPr>
            <w:r w:rsidRPr="00471C46">
              <w:rPr>
                <w:b/>
                <w:lang w:val="en-GB"/>
              </w:rPr>
              <w:t>Principles of the Memorandum</w:t>
            </w:r>
          </w:p>
          <w:p w:rsidR="008D667D" w:rsidRPr="00471C46" w:rsidRDefault="008D667D" w:rsidP="008D667D">
            <w:pPr>
              <w:jc w:val="both"/>
              <w:rPr>
                <w:b/>
                <w:lang w:val="en-GB"/>
              </w:rPr>
            </w:pPr>
          </w:p>
          <w:p w:rsidR="008D667D" w:rsidRPr="00471C46" w:rsidRDefault="008D667D" w:rsidP="008D667D">
            <w:pPr>
              <w:jc w:val="both"/>
              <w:rPr>
                <w:lang w:val="en-GB"/>
              </w:rPr>
            </w:pPr>
            <w:r w:rsidRPr="00471C46">
              <w:rPr>
                <w:lang w:val="en-GB"/>
              </w:rPr>
              <w:t>This Memorandum is based on the following principles:</w:t>
            </w:r>
          </w:p>
          <w:p w:rsidR="008D667D" w:rsidRPr="00DE333D" w:rsidRDefault="008D667D" w:rsidP="008D667D">
            <w:pPr>
              <w:pStyle w:val="a5"/>
              <w:numPr>
                <w:ilvl w:val="0"/>
                <w:numId w:val="6"/>
              </w:numPr>
              <w:ind w:left="267" w:hanging="267"/>
              <w:contextualSpacing w:val="0"/>
              <w:jc w:val="both"/>
              <w:rPr>
                <w:lang w:val="en-GB"/>
              </w:rPr>
            </w:pPr>
            <w:r w:rsidRPr="00471C46">
              <w:rPr>
                <w:lang w:val="en-GB"/>
              </w:rPr>
              <w:t>The Framework</w:t>
            </w:r>
            <w:r w:rsidRPr="00DE333D">
              <w:rPr>
                <w:lang w:val="en-GB"/>
              </w:rPr>
              <w:t xml:space="preserve"> Agreement between the Government of Ukraine and the Government of the Federal Republic of Germany on Consulting and Technical Cooperation of May 29, 1996, supplemented by the Supplementary Agreement of October 30, 1997 (ratified by the Law of Ukraine of January 24, 1997, No. 32/97-VR);</w:t>
            </w:r>
          </w:p>
          <w:p w:rsidR="008D667D" w:rsidRPr="00471C46" w:rsidRDefault="008D667D" w:rsidP="008D667D">
            <w:pPr>
              <w:pStyle w:val="a5"/>
              <w:numPr>
                <w:ilvl w:val="0"/>
                <w:numId w:val="6"/>
              </w:numPr>
              <w:ind w:left="267" w:hanging="267"/>
              <w:contextualSpacing w:val="0"/>
              <w:jc w:val="both"/>
              <w:rPr>
                <w:lang w:val="en-GB"/>
              </w:rPr>
            </w:pPr>
            <w:r w:rsidRPr="00DE333D">
              <w:rPr>
                <w:lang w:val="en-GB"/>
              </w:rPr>
              <w:t>Grant Agreement for Investment and Procurement Technical Assistance between Ukraine and the European Investment Bank dated February 10, 2025.</w:t>
            </w:r>
          </w:p>
          <w:p w:rsidR="008D667D" w:rsidRPr="00471C46" w:rsidRDefault="008D667D" w:rsidP="008D667D">
            <w:pPr>
              <w:pStyle w:val="a5"/>
              <w:numPr>
                <w:ilvl w:val="0"/>
                <w:numId w:val="6"/>
              </w:numPr>
              <w:ind w:left="267" w:hanging="267"/>
              <w:contextualSpacing w:val="0"/>
              <w:jc w:val="both"/>
              <w:rPr>
                <w:lang w:val="en-GB"/>
              </w:rPr>
            </w:pPr>
            <w:r w:rsidRPr="00471C46">
              <w:rPr>
                <w:lang w:val="en-GB"/>
              </w:rPr>
              <w:t>Funding Agreement between GIZ and European Investment Bank (EIB) from July 9, 2025.</w:t>
            </w:r>
          </w:p>
          <w:p w:rsidR="008D667D" w:rsidRPr="00471C46" w:rsidRDefault="008D667D" w:rsidP="008D667D">
            <w:pPr>
              <w:pStyle w:val="a5"/>
              <w:ind w:left="267" w:hanging="267"/>
              <w:jc w:val="both"/>
              <w:rPr>
                <w:lang w:val="en-GB"/>
              </w:rPr>
            </w:pPr>
          </w:p>
          <w:p w:rsidR="008D667D" w:rsidRPr="00471C46" w:rsidRDefault="008D667D" w:rsidP="008D667D">
            <w:pPr>
              <w:ind w:left="267"/>
              <w:jc w:val="both"/>
              <w:rPr>
                <w:b/>
                <w:lang w:val="en-GB"/>
              </w:rPr>
            </w:pPr>
          </w:p>
          <w:p w:rsidR="008D667D" w:rsidRDefault="008D667D" w:rsidP="008D667D">
            <w:pPr>
              <w:pStyle w:val="a5"/>
              <w:ind w:left="267"/>
              <w:jc w:val="both"/>
              <w:rPr>
                <w:b/>
                <w:lang w:val="en-GB"/>
              </w:rPr>
            </w:pPr>
          </w:p>
          <w:p w:rsidR="008D667D" w:rsidRPr="00471C46" w:rsidRDefault="008D667D" w:rsidP="008D667D">
            <w:pPr>
              <w:pStyle w:val="a5"/>
              <w:ind w:left="267"/>
              <w:jc w:val="both"/>
              <w:rPr>
                <w:b/>
                <w:lang w:val="en-GB"/>
              </w:rPr>
            </w:pPr>
            <w:r w:rsidRPr="00471C46">
              <w:rPr>
                <w:b/>
                <w:lang w:val="en-GB"/>
              </w:rPr>
              <w:t>Programme participants:</w:t>
            </w:r>
          </w:p>
          <w:p w:rsidR="008D667D" w:rsidRPr="00471C46" w:rsidRDefault="008D667D" w:rsidP="008D667D">
            <w:pPr>
              <w:pStyle w:val="a5"/>
              <w:ind w:left="267"/>
              <w:jc w:val="both"/>
              <w:rPr>
                <w:b/>
                <w:bCs/>
                <w:lang w:val="en-GB"/>
              </w:rPr>
            </w:pPr>
          </w:p>
          <w:p w:rsidR="008D667D" w:rsidRPr="00471C46" w:rsidRDefault="008D667D" w:rsidP="008D667D">
            <w:pPr>
              <w:jc w:val="both"/>
              <w:rPr>
                <w:b/>
                <w:bCs/>
                <w:lang w:val="en-GB"/>
              </w:rPr>
            </w:pPr>
            <w:r w:rsidRPr="00471C46">
              <w:rPr>
                <w:lang w:val="en-GB"/>
              </w:rPr>
              <w:t>The development partner</w:t>
            </w:r>
            <w:r w:rsidRPr="00471C46">
              <w:rPr>
                <w:b/>
                <w:bCs/>
                <w:lang w:val="en-GB"/>
              </w:rPr>
              <w:t xml:space="preserve"> is the German Federal Ministry for Economic Affairs and Energy (BMWE);  </w:t>
            </w:r>
          </w:p>
          <w:p w:rsidR="008D667D" w:rsidRPr="00471C46" w:rsidRDefault="008D667D" w:rsidP="008D667D">
            <w:pPr>
              <w:jc w:val="both"/>
              <w:rPr>
                <w:b/>
                <w:bCs/>
                <w:lang w:val="en-GB"/>
              </w:rPr>
            </w:pPr>
          </w:p>
          <w:p w:rsidR="008D667D" w:rsidRPr="00471C46" w:rsidRDefault="008D667D" w:rsidP="008D667D">
            <w:pPr>
              <w:jc w:val="both"/>
              <w:rPr>
                <w:b/>
                <w:bCs/>
                <w:lang w:val="en-GB"/>
              </w:rPr>
            </w:pPr>
            <w:r w:rsidRPr="00471C46">
              <w:rPr>
                <w:lang w:val="en-GB"/>
              </w:rPr>
              <w:t>Grant Managing Institution</w:t>
            </w:r>
            <w:r w:rsidRPr="00471C46">
              <w:rPr>
                <w:b/>
                <w:bCs/>
                <w:lang w:val="en-GB"/>
              </w:rPr>
              <w:t xml:space="preserve"> is The European Investment Bank (EIB); </w:t>
            </w:r>
          </w:p>
          <w:p w:rsidR="008D667D" w:rsidRPr="00471C46" w:rsidRDefault="008D667D" w:rsidP="008D667D">
            <w:pPr>
              <w:jc w:val="both"/>
              <w:rPr>
                <w:b/>
                <w:bCs/>
                <w:lang w:val="en-GB"/>
              </w:rPr>
            </w:pPr>
            <w:r w:rsidRPr="00471C46">
              <w:rPr>
                <w:b/>
                <w:bCs/>
                <w:lang w:val="en-GB"/>
              </w:rPr>
              <w:t xml:space="preserve"> </w:t>
            </w:r>
          </w:p>
          <w:p w:rsidR="008D667D" w:rsidRPr="00471C46" w:rsidRDefault="008D667D" w:rsidP="008D667D">
            <w:pPr>
              <w:jc w:val="both"/>
              <w:rPr>
                <w:b/>
                <w:lang w:val="en-GB"/>
              </w:rPr>
            </w:pPr>
            <w:r w:rsidRPr="00471C46">
              <w:rPr>
                <w:lang w:val="en-GB"/>
              </w:rPr>
              <w:t>Implementer</w:t>
            </w:r>
            <w:r w:rsidRPr="00471C46">
              <w:rPr>
                <w:b/>
                <w:lang w:val="en-GB"/>
              </w:rPr>
              <w:t xml:space="preserve"> is Deutsche Gesellschaft für Internationale Zusammenarbeit (GIZ) GmbH;</w:t>
            </w:r>
          </w:p>
          <w:p w:rsidR="008D667D" w:rsidRPr="00471C46" w:rsidDel="00695BFB" w:rsidRDefault="008D667D" w:rsidP="008D667D">
            <w:pPr>
              <w:jc w:val="both"/>
              <w:rPr>
                <w:b/>
                <w:lang w:val="en-GB"/>
              </w:rPr>
            </w:pPr>
          </w:p>
          <w:p w:rsidR="008D667D" w:rsidRPr="00471C46" w:rsidRDefault="008D667D" w:rsidP="008D667D">
            <w:pPr>
              <w:jc w:val="both"/>
              <w:rPr>
                <w:b/>
                <w:bCs/>
                <w:lang w:val="en-GB"/>
              </w:rPr>
            </w:pPr>
            <w:r w:rsidRPr="00471C46">
              <w:rPr>
                <w:lang w:val="en-GB"/>
              </w:rPr>
              <w:t>Procurement and Installation Provider</w:t>
            </w:r>
            <w:r w:rsidRPr="00471C46">
              <w:rPr>
                <w:b/>
                <w:bCs/>
                <w:lang w:val="en-GB"/>
              </w:rPr>
              <w:t xml:space="preserve"> is United Nations Development Programme (UNDP); </w:t>
            </w:r>
          </w:p>
          <w:p w:rsidR="008D667D" w:rsidRPr="00471C46" w:rsidRDefault="008D667D" w:rsidP="008D667D">
            <w:pPr>
              <w:jc w:val="both"/>
              <w:rPr>
                <w:b/>
                <w:bCs/>
                <w:lang w:val="en-GB"/>
              </w:rPr>
            </w:pPr>
            <w:r w:rsidRPr="00471C46">
              <w:rPr>
                <w:b/>
                <w:bCs/>
                <w:lang w:val="en-GB"/>
              </w:rPr>
              <w:t xml:space="preserve"> </w:t>
            </w:r>
          </w:p>
          <w:p w:rsidR="008D667D" w:rsidRPr="00471C46" w:rsidRDefault="008D667D" w:rsidP="008D667D">
            <w:pPr>
              <w:jc w:val="both"/>
              <w:rPr>
                <w:b/>
                <w:bCs/>
                <w:lang w:val="en-GB"/>
              </w:rPr>
            </w:pPr>
          </w:p>
          <w:p w:rsidR="008D667D" w:rsidRPr="00471C46" w:rsidRDefault="008D667D" w:rsidP="008D667D">
            <w:pPr>
              <w:jc w:val="both"/>
              <w:rPr>
                <w:b/>
                <w:bCs/>
                <w:lang w:val="en-GB"/>
              </w:rPr>
            </w:pPr>
          </w:p>
          <w:p w:rsidR="008D667D" w:rsidRPr="00471C46" w:rsidRDefault="008D667D" w:rsidP="008D667D">
            <w:pPr>
              <w:jc w:val="both"/>
              <w:rPr>
                <w:b/>
                <w:lang w:val="en-GB"/>
              </w:rPr>
            </w:pPr>
            <w:r w:rsidRPr="00471C46">
              <w:rPr>
                <w:lang w:val="en-GB"/>
              </w:rPr>
              <w:t>Beneficiary</w:t>
            </w:r>
            <w:r w:rsidRPr="00471C46">
              <w:rPr>
                <w:b/>
                <w:bCs/>
                <w:lang w:val="en-GB"/>
              </w:rPr>
              <w:t xml:space="preserve"> is Ministry for Development of Communities and Territories of Ukraine; </w:t>
            </w:r>
          </w:p>
          <w:p w:rsidR="008D667D" w:rsidRPr="00471C46" w:rsidRDefault="008D667D" w:rsidP="008D667D">
            <w:pPr>
              <w:jc w:val="both"/>
              <w:rPr>
                <w:b/>
                <w:lang w:val="en-GB"/>
              </w:rPr>
            </w:pPr>
            <w:r w:rsidRPr="00471C46">
              <w:rPr>
                <w:b/>
                <w:bCs/>
                <w:lang w:val="en-GB"/>
              </w:rPr>
              <w:t xml:space="preserve"> </w:t>
            </w:r>
          </w:p>
          <w:p w:rsidR="008D667D" w:rsidRPr="00471C46" w:rsidRDefault="008D667D" w:rsidP="008D667D">
            <w:pPr>
              <w:jc w:val="both"/>
              <w:rPr>
                <w:b/>
                <w:bCs/>
                <w:lang w:val="en-GB"/>
              </w:rPr>
            </w:pPr>
            <w:r w:rsidRPr="00471C46">
              <w:rPr>
                <w:lang w:val="en-GB"/>
              </w:rPr>
              <w:t>Recipient</w:t>
            </w:r>
            <w:r w:rsidRPr="00471C46">
              <w:rPr>
                <w:b/>
                <w:lang w:val="en-GB"/>
              </w:rPr>
              <w:t xml:space="preserve"> is Zhytomyr </w:t>
            </w:r>
            <w:proofErr w:type="spellStart"/>
            <w:r w:rsidRPr="00471C46">
              <w:rPr>
                <w:b/>
                <w:lang w:val="en-GB"/>
              </w:rPr>
              <w:t>Сity</w:t>
            </w:r>
            <w:proofErr w:type="spellEnd"/>
            <w:r w:rsidRPr="00471C46">
              <w:rPr>
                <w:b/>
                <w:lang w:val="en-GB"/>
              </w:rPr>
              <w:t xml:space="preserve"> Council</w:t>
            </w:r>
          </w:p>
          <w:p w:rsidR="008D667D" w:rsidRDefault="008D667D" w:rsidP="008D667D">
            <w:pPr>
              <w:pStyle w:val="a5"/>
              <w:ind w:left="0"/>
              <w:jc w:val="center"/>
              <w:rPr>
                <w:lang w:val="en-GB"/>
              </w:rPr>
            </w:pPr>
          </w:p>
          <w:p w:rsidR="008D667D" w:rsidRPr="00471C46" w:rsidRDefault="008D667D" w:rsidP="008D667D">
            <w:pPr>
              <w:pStyle w:val="a5"/>
              <w:ind w:left="0"/>
              <w:jc w:val="center"/>
              <w:rPr>
                <w:lang w:val="en-GB"/>
              </w:rPr>
            </w:pPr>
            <w:r w:rsidRPr="00471C46">
              <w:rPr>
                <w:lang w:val="en-GB"/>
              </w:rPr>
              <w:t xml:space="preserve">in the framework of cooperation in the Programme </w:t>
            </w:r>
            <w:r w:rsidRPr="00471C46">
              <w:rPr>
                <w:lang w:val="en-GB"/>
              </w:rPr>
              <w:lastRenderedPageBreak/>
              <w:t>“Renewable Energy Solutions (RES)” agreed on the following:</w:t>
            </w:r>
          </w:p>
          <w:p w:rsidR="008D667D" w:rsidRPr="00471C46" w:rsidRDefault="008D667D" w:rsidP="008D667D">
            <w:pPr>
              <w:pStyle w:val="a5"/>
              <w:ind w:left="0"/>
              <w:jc w:val="center"/>
              <w:rPr>
                <w:lang w:val="en-GB"/>
              </w:rPr>
            </w:pPr>
          </w:p>
          <w:p w:rsidR="008D667D" w:rsidRPr="00471C46" w:rsidRDefault="008D667D" w:rsidP="008D667D">
            <w:pPr>
              <w:pStyle w:val="a5"/>
              <w:ind w:left="0"/>
              <w:jc w:val="both"/>
              <w:rPr>
                <w:b/>
                <w:bCs/>
                <w:lang w:val="en-GB"/>
              </w:rPr>
            </w:pPr>
            <w:r w:rsidRPr="00471C46">
              <w:rPr>
                <w:b/>
                <w:bCs/>
                <w:lang w:val="en-GB"/>
              </w:rPr>
              <w:t>1. Programme goal and indicators of its achievement:</w:t>
            </w:r>
          </w:p>
          <w:p w:rsidR="008D667D" w:rsidRPr="00621798" w:rsidRDefault="008D667D" w:rsidP="008D667D">
            <w:pPr>
              <w:pStyle w:val="a5"/>
              <w:ind w:left="0"/>
              <w:jc w:val="both"/>
              <w:rPr>
                <w:lang w:val="en-GB"/>
              </w:rPr>
            </w:pPr>
          </w:p>
          <w:p w:rsidR="008D667D" w:rsidRPr="00471C46" w:rsidRDefault="008D667D" w:rsidP="008D667D">
            <w:pPr>
              <w:pStyle w:val="a5"/>
              <w:numPr>
                <w:ilvl w:val="1"/>
                <w:numId w:val="7"/>
              </w:numPr>
              <w:ind w:left="0" w:firstLine="0"/>
              <w:contextualSpacing w:val="0"/>
              <w:jc w:val="both"/>
              <w:rPr>
                <w:lang w:val="en-GB"/>
              </w:rPr>
            </w:pPr>
            <w:r w:rsidRPr="00471C46">
              <w:rPr>
                <w:lang w:val="en-GB"/>
              </w:rPr>
              <w:t>Programme goal:</w:t>
            </w:r>
          </w:p>
          <w:p w:rsidR="008D667D" w:rsidRPr="00471C46" w:rsidRDefault="008D667D" w:rsidP="008D667D">
            <w:pPr>
              <w:jc w:val="both"/>
              <w:rPr>
                <w:lang w:val="en-GB"/>
              </w:rPr>
            </w:pPr>
            <w:r w:rsidRPr="00471C46">
              <w:rPr>
                <w:lang w:val="en-GB"/>
              </w:rPr>
              <w:t>Accelerate the integration of decentralised small-scale renewable energy solutions, including solar photovoltaic systems, solar thermal energy, biomass, geothermal heat pumps, and battery storage, into critical public infrastructure such as hospitals and educational institutions.</w:t>
            </w:r>
          </w:p>
          <w:p w:rsidR="008D667D" w:rsidRPr="00471C46" w:rsidRDefault="008D667D" w:rsidP="008D667D">
            <w:pPr>
              <w:jc w:val="both"/>
              <w:rPr>
                <w:lang w:val="en-GB"/>
              </w:rPr>
            </w:pPr>
            <w:r w:rsidRPr="00471C46">
              <w:rPr>
                <w:lang w:val="en-GB"/>
              </w:rPr>
              <w:t>By providing expert technical support,</w:t>
            </w:r>
            <w:r w:rsidRPr="00471C46" w:rsidDel="00D9055D">
              <w:rPr>
                <w:lang w:val="en-GB"/>
              </w:rPr>
              <w:t xml:space="preserve"> </w:t>
            </w:r>
            <w:r w:rsidRPr="00471C46">
              <w:rPr>
                <w:lang w:val="en-GB"/>
              </w:rPr>
              <w:t>practical training, and</w:t>
            </w:r>
            <w:r w:rsidRPr="00471C46" w:rsidDel="00D9055D">
              <w:rPr>
                <w:lang w:val="en-GB"/>
              </w:rPr>
              <w:t xml:space="preserve"> </w:t>
            </w:r>
            <w:r w:rsidRPr="00471C46">
              <w:rPr>
                <w:lang w:val="en-GB"/>
              </w:rPr>
              <w:t>implementation advises, the</w:t>
            </w:r>
            <w:r w:rsidRPr="00471C46" w:rsidDel="008D0D90">
              <w:rPr>
                <w:lang w:val="en-GB"/>
              </w:rPr>
              <w:t xml:space="preserve"> </w:t>
            </w:r>
            <w:r w:rsidRPr="00471C46">
              <w:rPr>
                <w:lang w:val="en-GB"/>
              </w:rPr>
              <w:t>Programme empowers local governments and public institutions to implement and manage sustainable energy systems tailored to local needs.</w:t>
            </w:r>
          </w:p>
          <w:p w:rsidR="008D667D" w:rsidRPr="00471C46" w:rsidRDefault="008D667D" w:rsidP="008D667D">
            <w:pPr>
              <w:jc w:val="both"/>
              <w:rPr>
                <w:lang w:val="en-GB"/>
              </w:rPr>
            </w:pPr>
            <w:r w:rsidRPr="00471C46">
              <w:rPr>
                <w:lang w:val="en-GB"/>
              </w:rPr>
              <w:t>This initiative plays a strategic role in Ukraine’s green recovery and achieve its commitment in climate goals and decarbonisation, while contributing to reduce dependence on fossil fuels, ensure reliable energy supply, and enhance the energy independence and resilience of facilities delivering vital services to the communities.</w:t>
            </w:r>
          </w:p>
          <w:p w:rsidR="008D667D" w:rsidRPr="00471C46" w:rsidRDefault="008D667D" w:rsidP="008D667D">
            <w:pPr>
              <w:jc w:val="both"/>
              <w:rPr>
                <w:lang w:val="en-GB"/>
              </w:rPr>
            </w:pPr>
            <w:r w:rsidRPr="00471C46">
              <w:rPr>
                <w:rFonts w:eastAsiaTheme="minorEastAsia"/>
                <w:lang w:val="en-GB"/>
              </w:rPr>
              <w:t xml:space="preserve">    </w:t>
            </w:r>
          </w:p>
          <w:p w:rsidR="008D667D" w:rsidRPr="00471C46" w:rsidRDefault="008D667D" w:rsidP="008D667D">
            <w:pPr>
              <w:jc w:val="both"/>
              <w:rPr>
                <w:rFonts w:eastAsiaTheme="minorEastAsia"/>
                <w:lang w:val="en-GB"/>
              </w:rPr>
            </w:pPr>
          </w:p>
          <w:p w:rsidR="008D667D" w:rsidRPr="00471C46" w:rsidRDefault="008D667D" w:rsidP="008D667D">
            <w:pPr>
              <w:jc w:val="both"/>
              <w:rPr>
                <w:rFonts w:eastAsiaTheme="minorEastAsia"/>
                <w:lang w:val="en-GB"/>
              </w:rPr>
            </w:pPr>
          </w:p>
          <w:p w:rsidR="008D667D" w:rsidRPr="00471C46" w:rsidRDefault="008D667D" w:rsidP="008D667D">
            <w:pPr>
              <w:jc w:val="both"/>
              <w:rPr>
                <w:rFonts w:eastAsiaTheme="minorEastAsia"/>
                <w:lang w:val="en-GB"/>
              </w:rPr>
            </w:pPr>
          </w:p>
          <w:p w:rsidR="008D667D" w:rsidRPr="00471C46" w:rsidRDefault="008D667D" w:rsidP="008D667D">
            <w:pPr>
              <w:jc w:val="both"/>
              <w:rPr>
                <w:rFonts w:eastAsiaTheme="minorEastAsia"/>
                <w:lang w:val="en-GB"/>
              </w:rPr>
            </w:pPr>
          </w:p>
          <w:p w:rsidR="008D667D" w:rsidRPr="00471C46" w:rsidRDefault="008D667D" w:rsidP="008D667D">
            <w:pPr>
              <w:jc w:val="both"/>
              <w:rPr>
                <w:rFonts w:eastAsiaTheme="minorEastAsia"/>
                <w:lang w:val="en-GB"/>
              </w:rPr>
            </w:pPr>
          </w:p>
          <w:p w:rsidR="008D667D" w:rsidRPr="00471C46" w:rsidRDefault="008D667D" w:rsidP="008D667D">
            <w:pPr>
              <w:jc w:val="both"/>
              <w:rPr>
                <w:lang w:val="en-GB"/>
              </w:rPr>
            </w:pPr>
            <w:r w:rsidRPr="00471C46">
              <w:rPr>
                <w:rFonts w:eastAsiaTheme="minorEastAsia"/>
                <w:lang w:val="en-GB"/>
              </w:rPr>
              <w:t xml:space="preserve">1.2. Indicators of the achievement of the Programme goal: </w:t>
            </w:r>
          </w:p>
          <w:p w:rsidR="008D667D" w:rsidRPr="00471C46" w:rsidRDefault="008D667D" w:rsidP="008D667D">
            <w:pPr>
              <w:pStyle w:val="Default"/>
              <w:jc w:val="both"/>
              <w:rPr>
                <w:rFonts w:eastAsia="Times New Roman"/>
                <w:lang w:val="en-GB"/>
              </w:rPr>
            </w:pPr>
            <w:r w:rsidRPr="00471C46">
              <w:rPr>
                <w:rFonts w:eastAsia="Times New Roman"/>
                <w:lang w:val="en-GB" w:eastAsia="de-DE"/>
              </w:rPr>
              <w:t>1.2.1. Selected</w:t>
            </w:r>
            <w:r w:rsidRPr="00471C46">
              <w:rPr>
                <w:rFonts w:eastAsia="Times New Roman"/>
                <w:lang w:val="en-GB"/>
              </w:rPr>
              <w:t xml:space="preserve"> municipalities are equipped with investment-ready project design documentation for renewable energy systems on critical public infrastructure, laying the groundwork for further financing and implementation. </w:t>
            </w:r>
          </w:p>
          <w:p w:rsidR="008D667D" w:rsidRPr="00471C46" w:rsidRDefault="008D667D" w:rsidP="008D667D">
            <w:pPr>
              <w:pStyle w:val="Default"/>
              <w:jc w:val="both"/>
              <w:rPr>
                <w:rFonts w:eastAsia="Times New Roman"/>
                <w:lang w:val="en-GB"/>
              </w:rPr>
            </w:pPr>
            <w:r w:rsidRPr="00471C46">
              <w:rPr>
                <w:rFonts w:eastAsia="Times New Roman"/>
                <w:lang w:val="en-GB"/>
              </w:rPr>
              <w:t>1.2.2. Through targeted training and mentoring, municipal staff develop the skills and institutional capabilities necessary to design, manage and maintain renewable energy infrastructure.</w:t>
            </w:r>
          </w:p>
          <w:p w:rsidR="008D667D" w:rsidRDefault="008D667D" w:rsidP="008D667D">
            <w:pPr>
              <w:pStyle w:val="Default"/>
              <w:jc w:val="both"/>
              <w:rPr>
                <w:rFonts w:eastAsia="Times New Roman"/>
                <w:lang w:val="en-GB"/>
              </w:rPr>
            </w:pPr>
            <w:r w:rsidRPr="00471C46">
              <w:rPr>
                <w:rFonts w:eastAsia="Times New Roman"/>
                <w:lang w:val="en-GB"/>
              </w:rPr>
              <w:t>1.2.3. Through one pilot project, a strategic roadmap empowers public institutions to transition into active consumers by connecting to the grid and feeding in excess clean ene</w:t>
            </w:r>
            <w:r w:rsidRPr="115D404E">
              <w:rPr>
                <w:rFonts w:eastAsia="Times New Roman"/>
                <w:lang w:val="en-GB"/>
              </w:rPr>
              <w:t>rgy.</w:t>
            </w:r>
          </w:p>
          <w:p w:rsidR="008D667D" w:rsidRPr="00C73912" w:rsidRDefault="008D667D" w:rsidP="008D667D">
            <w:pPr>
              <w:pStyle w:val="Default"/>
              <w:jc w:val="both"/>
              <w:rPr>
                <w:rFonts w:eastAsia="Times New Roman"/>
                <w:lang w:val="en-GB"/>
              </w:rPr>
            </w:pPr>
          </w:p>
          <w:p w:rsidR="008D667D" w:rsidRPr="00C73912" w:rsidRDefault="008D667D" w:rsidP="008D667D">
            <w:pPr>
              <w:pStyle w:val="Default"/>
              <w:jc w:val="both"/>
              <w:rPr>
                <w:rFonts w:eastAsia="Times New Roman"/>
                <w:lang w:val="en-GB"/>
              </w:rPr>
            </w:pPr>
          </w:p>
          <w:p w:rsidR="008D667D" w:rsidRPr="00C73912" w:rsidRDefault="008D667D" w:rsidP="008D667D">
            <w:pPr>
              <w:pStyle w:val="Default"/>
              <w:ind w:hanging="316"/>
              <w:jc w:val="both"/>
              <w:rPr>
                <w:rFonts w:eastAsia="Times New Roman"/>
                <w:b/>
                <w:lang w:val="uk-UA"/>
              </w:rPr>
            </w:pPr>
          </w:p>
          <w:p w:rsidR="008D667D" w:rsidRPr="00C73912" w:rsidRDefault="008D667D" w:rsidP="008D667D">
            <w:pPr>
              <w:pStyle w:val="Default"/>
              <w:ind w:hanging="316"/>
              <w:jc w:val="both"/>
              <w:rPr>
                <w:rFonts w:eastAsia="Times New Roman"/>
                <w:b/>
                <w:lang w:val="uk-UA"/>
              </w:rPr>
            </w:pPr>
          </w:p>
          <w:p w:rsidR="008D667D" w:rsidRPr="00C73912" w:rsidRDefault="008D667D" w:rsidP="008D667D">
            <w:pPr>
              <w:pStyle w:val="Default"/>
              <w:ind w:hanging="316"/>
              <w:jc w:val="both"/>
              <w:rPr>
                <w:rFonts w:eastAsia="Times New Roman"/>
                <w:b/>
                <w:lang w:val="uk-UA"/>
              </w:rPr>
            </w:pPr>
          </w:p>
          <w:p w:rsidR="008D667D" w:rsidRPr="00C73912" w:rsidRDefault="008D667D" w:rsidP="008D667D">
            <w:pPr>
              <w:pStyle w:val="Default"/>
              <w:jc w:val="both"/>
              <w:rPr>
                <w:rFonts w:eastAsia="Times New Roman"/>
                <w:b/>
                <w:lang w:val="uk-UA"/>
              </w:rPr>
            </w:pPr>
            <w:r w:rsidRPr="115D404E">
              <w:rPr>
                <w:rFonts w:eastAsia="Times New Roman"/>
                <w:b/>
                <w:lang w:val="uk-UA"/>
              </w:rPr>
              <w:t>2.</w:t>
            </w:r>
            <w:r w:rsidRPr="00C73912">
              <w:rPr>
                <w:rFonts w:eastAsia="Times New Roman"/>
                <w:b/>
                <w:lang w:val="en-GB"/>
              </w:rPr>
              <w:t xml:space="preserve">Programme implementation period and </w:t>
            </w:r>
            <w:r w:rsidRPr="00C73912">
              <w:rPr>
                <w:rFonts w:eastAsia="Times New Roman"/>
                <w:b/>
                <w:lang w:val="en-GB"/>
              </w:rPr>
              <w:lastRenderedPageBreak/>
              <w:t>duration of the Memorandum</w:t>
            </w:r>
          </w:p>
          <w:p w:rsidR="008D667D" w:rsidRPr="00C73912" w:rsidRDefault="008D667D" w:rsidP="008D667D">
            <w:pPr>
              <w:pStyle w:val="Default"/>
              <w:ind w:hanging="458"/>
              <w:jc w:val="both"/>
              <w:rPr>
                <w:rFonts w:eastAsia="Times New Roman"/>
                <w:lang w:val="uk-UA"/>
              </w:rPr>
            </w:pPr>
          </w:p>
          <w:p w:rsidR="008D667D" w:rsidRPr="00C73912" w:rsidRDefault="008D667D" w:rsidP="008D667D">
            <w:pPr>
              <w:pStyle w:val="Default"/>
              <w:ind w:hanging="458"/>
              <w:jc w:val="both"/>
              <w:rPr>
                <w:rFonts w:eastAsia="Times New Roman"/>
                <w:lang w:val="en-GB"/>
              </w:rPr>
            </w:pPr>
            <w:r w:rsidRPr="115D404E">
              <w:rPr>
                <w:rFonts w:eastAsia="Times New Roman"/>
                <w:lang w:val="uk-UA"/>
              </w:rPr>
              <w:t xml:space="preserve">       2.1. </w:t>
            </w:r>
            <w:r w:rsidRPr="00C73912">
              <w:rPr>
                <w:rFonts w:eastAsia="Times New Roman"/>
                <w:lang w:val="en-GB"/>
              </w:rPr>
              <w:t>The Programme implementation period is from September 01, 2025, to December 31, 2027. This Memorandum shall be valid until December 31, 2027 (subject to the provisions of clause 9 of this Memorandum on termination and expiration of this Memorandum) from the date of its signing by the Parties.</w:t>
            </w:r>
          </w:p>
          <w:p w:rsidR="008D667D" w:rsidRPr="00C73912" w:rsidRDefault="008D667D" w:rsidP="008D667D">
            <w:pPr>
              <w:pStyle w:val="Default"/>
              <w:ind w:hanging="458"/>
              <w:jc w:val="both"/>
              <w:rPr>
                <w:rFonts w:eastAsia="Times New Roman"/>
                <w:lang w:val="en-GB"/>
              </w:rPr>
            </w:pPr>
            <w:r w:rsidRPr="00C73912">
              <w:rPr>
                <w:rFonts w:eastAsia="Times New Roman"/>
                <w:lang w:val="en-GB"/>
              </w:rPr>
              <w:t xml:space="preserve">       If there is the delay related to the provision of the GIZ contribution and the services of the development partners agreed in this Memorandum, the duration of the Memorandum </w:t>
            </w:r>
            <w:proofErr w:type="gramStart"/>
            <w:r w:rsidRPr="00C73912">
              <w:rPr>
                <w:rFonts w:eastAsia="Times New Roman"/>
                <w:lang w:val="en-GB"/>
              </w:rPr>
              <w:t>may be extended</w:t>
            </w:r>
            <w:proofErr w:type="gramEnd"/>
            <w:r w:rsidRPr="00C73912">
              <w:rPr>
                <w:rFonts w:eastAsia="Times New Roman"/>
                <w:lang w:val="en-GB"/>
              </w:rPr>
              <w:t xml:space="preserve"> with the consent of the development partner by concluding a supplement agreement to this Memorandum.</w:t>
            </w:r>
          </w:p>
          <w:p w:rsidR="008D667D" w:rsidRPr="00DE333D" w:rsidRDefault="008D667D" w:rsidP="008D667D">
            <w:pPr>
              <w:jc w:val="both"/>
              <w:rPr>
                <w:b/>
              </w:rPr>
            </w:pPr>
          </w:p>
          <w:p w:rsidR="008D667D" w:rsidRPr="00DE333D" w:rsidRDefault="008D667D" w:rsidP="008D667D">
            <w:pPr>
              <w:jc w:val="both"/>
              <w:rPr>
                <w:b/>
              </w:rPr>
            </w:pPr>
            <w:r w:rsidRPr="00DE333D">
              <w:rPr>
                <w:b/>
              </w:rPr>
              <w:t xml:space="preserve">3. </w:t>
            </w:r>
            <w:proofErr w:type="spellStart"/>
            <w:r w:rsidRPr="00DE333D">
              <w:rPr>
                <w:b/>
              </w:rPr>
              <w:t>Identification</w:t>
            </w:r>
            <w:proofErr w:type="spellEnd"/>
            <w:r w:rsidRPr="00DE333D">
              <w:rPr>
                <w:b/>
              </w:rPr>
              <w:t xml:space="preserve"> of </w:t>
            </w:r>
            <w:proofErr w:type="spellStart"/>
            <w:r w:rsidRPr="00DE333D">
              <w:rPr>
                <w:b/>
              </w:rPr>
              <w:t>recipients</w:t>
            </w:r>
            <w:proofErr w:type="spellEnd"/>
            <w:r w:rsidRPr="00DE333D">
              <w:rPr>
                <w:b/>
              </w:rPr>
              <w:t xml:space="preserve"> and </w:t>
            </w:r>
            <w:proofErr w:type="spellStart"/>
            <w:r w:rsidRPr="00DE333D">
              <w:rPr>
                <w:b/>
              </w:rPr>
              <w:t>responsible</w:t>
            </w:r>
            <w:proofErr w:type="spellEnd"/>
            <w:r w:rsidRPr="00DE333D">
              <w:rPr>
                <w:b/>
              </w:rPr>
              <w:t xml:space="preserve"> persons</w:t>
            </w:r>
          </w:p>
          <w:p w:rsidR="008D667D" w:rsidRPr="00DE333D" w:rsidRDefault="008D667D" w:rsidP="008D667D">
            <w:pPr>
              <w:pStyle w:val="a5"/>
              <w:ind w:left="0"/>
              <w:jc w:val="both"/>
              <w:rPr>
                <w:lang w:val="en-GB"/>
              </w:rPr>
            </w:pPr>
          </w:p>
          <w:p w:rsidR="008D667D" w:rsidRPr="00DE333D" w:rsidRDefault="008D667D" w:rsidP="008D667D">
            <w:pPr>
              <w:pStyle w:val="a5"/>
              <w:ind w:left="0"/>
              <w:jc w:val="both"/>
              <w:rPr>
                <w:lang w:val="en-GB"/>
              </w:rPr>
            </w:pPr>
            <w:r w:rsidRPr="00DE333D">
              <w:rPr>
                <w:lang w:val="en-GB"/>
              </w:rPr>
              <w:t xml:space="preserve">The Recipient under the Programme is </w:t>
            </w:r>
            <w:r w:rsidRPr="00524628">
              <w:rPr>
                <w:lang w:val="en-GB"/>
              </w:rPr>
              <w:t>Zhytomyr</w:t>
            </w:r>
            <w:r>
              <w:rPr>
                <w:lang w:val="en-US"/>
              </w:rPr>
              <w:t xml:space="preserve"> City</w:t>
            </w:r>
            <w:r w:rsidRPr="00800629">
              <w:rPr>
                <w:lang w:val="en-GB"/>
              </w:rPr>
              <w:t xml:space="preserve"> Council</w:t>
            </w:r>
            <w:r w:rsidRPr="00DE333D">
              <w:rPr>
                <w:lang w:val="en-GB"/>
              </w:rPr>
              <w:t xml:space="preserve">. </w:t>
            </w:r>
          </w:p>
          <w:p w:rsidR="008D667D" w:rsidRPr="00841474" w:rsidRDefault="008D667D" w:rsidP="008D667D">
            <w:pPr>
              <w:pStyle w:val="a5"/>
              <w:ind w:left="0"/>
              <w:jc w:val="both"/>
              <w:rPr>
                <w:lang w:val="en-GB"/>
              </w:rPr>
            </w:pPr>
            <w:r w:rsidRPr="00DE333D">
              <w:rPr>
                <w:lang w:val="en-GB"/>
              </w:rPr>
              <w:t xml:space="preserve">Each of the Parties shall appoint a person who, in relations with other partners, contributes to the realisation of the goals set forth in this </w:t>
            </w:r>
            <w:r w:rsidRPr="00841474">
              <w:rPr>
                <w:lang w:val="en-GB"/>
              </w:rPr>
              <w:t>Memorandum of Understanding.</w:t>
            </w:r>
          </w:p>
          <w:p w:rsidR="008D667D" w:rsidRDefault="008D667D" w:rsidP="008D667D">
            <w:pPr>
              <w:pStyle w:val="a5"/>
              <w:ind w:left="0"/>
              <w:jc w:val="both"/>
              <w:rPr>
                <w:lang w:val="en-US"/>
              </w:rPr>
            </w:pPr>
          </w:p>
          <w:p w:rsidR="008D667D" w:rsidRPr="00841474" w:rsidRDefault="008D667D" w:rsidP="008D667D">
            <w:pPr>
              <w:pStyle w:val="a5"/>
              <w:ind w:left="0"/>
              <w:jc w:val="both"/>
              <w:rPr>
                <w:lang w:val="uk-UA"/>
              </w:rPr>
            </w:pPr>
            <w:r w:rsidRPr="00841474">
              <w:rPr>
                <w:b/>
                <w:lang w:val="en-GB"/>
              </w:rPr>
              <w:t xml:space="preserve">Recipient </w:t>
            </w:r>
            <w:r w:rsidRPr="00841474">
              <w:rPr>
                <w:lang w:val="en-GB"/>
              </w:rPr>
              <w:t>appoints the following persons responsible for cooperation:</w:t>
            </w:r>
          </w:p>
          <w:p w:rsidR="008D667D" w:rsidRPr="00CE43FA" w:rsidRDefault="008D667D" w:rsidP="008D667D">
            <w:pPr>
              <w:pStyle w:val="a5"/>
              <w:ind w:left="0"/>
              <w:jc w:val="both"/>
              <w:rPr>
                <w:lang w:val="uk-UA"/>
              </w:rPr>
            </w:pPr>
          </w:p>
          <w:p w:rsidR="008D667D" w:rsidRPr="00574C9B" w:rsidRDefault="008D667D" w:rsidP="008D667D">
            <w:pPr>
              <w:jc w:val="both"/>
              <w:rPr>
                <w:color w:val="000000"/>
                <w:lang w:val="en-US"/>
              </w:rPr>
            </w:pPr>
            <w:proofErr w:type="spellStart"/>
            <w:r w:rsidRPr="00574C9B">
              <w:rPr>
                <w:b/>
                <w:bCs/>
                <w:color w:val="000000"/>
              </w:rPr>
              <w:t>Halyna</w:t>
            </w:r>
            <w:proofErr w:type="spellEnd"/>
            <w:r w:rsidRPr="00574C9B">
              <w:rPr>
                <w:b/>
                <w:bCs/>
                <w:color w:val="000000"/>
              </w:rPr>
              <w:t xml:space="preserve"> </w:t>
            </w:r>
            <w:proofErr w:type="spellStart"/>
            <w:r w:rsidRPr="00574C9B">
              <w:rPr>
                <w:b/>
                <w:bCs/>
                <w:color w:val="000000"/>
              </w:rPr>
              <w:t>Shymanska</w:t>
            </w:r>
            <w:proofErr w:type="spellEnd"/>
            <w:r>
              <w:rPr>
                <w:b/>
                <w:bCs/>
                <w:color w:val="000000"/>
                <w:lang w:val="uk-UA"/>
              </w:rPr>
              <w:t xml:space="preserve"> </w:t>
            </w:r>
            <w:r w:rsidRPr="00574C9B">
              <w:rPr>
                <w:b/>
                <w:bCs/>
                <w:color w:val="000000"/>
                <w:lang w:val="en-US"/>
              </w:rPr>
              <w:t xml:space="preserve">– </w:t>
            </w:r>
            <w:r w:rsidRPr="00574C9B">
              <w:rPr>
                <w:color w:val="000000"/>
              </w:rPr>
              <w:t xml:space="preserve">Secretary of </w:t>
            </w:r>
            <w:proofErr w:type="spellStart"/>
            <w:r w:rsidRPr="00574C9B">
              <w:rPr>
                <w:color w:val="000000"/>
              </w:rPr>
              <w:t>the</w:t>
            </w:r>
            <w:proofErr w:type="spellEnd"/>
            <w:r w:rsidRPr="00574C9B">
              <w:rPr>
                <w:color w:val="000000"/>
              </w:rPr>
              <w:t xml:space="preserve"> City </w:t>
            </w:r>
            <w:proofErr w:type="spellStart"/>
            <w:r w:rsidRPr="00574C9B">
              <w:rPr>
                <w:color w:val="000000"/>
              </w:rPr>
              <w:t>Council</w:t>
            </w:r>
            <w:proofErr w:type="spellEnd"/>
            <w:r w:rsidRPr="00574C9B">
              <w:rPr>
                <w:color w:val="000000"/>
                <w:lang w:val="en-US"/>
              </w:rPr>
              <w:t xml:space="preserve">, </w:t>
            </w:r>
          </w:p>
          <w:p w:rsidR="008D667D" w:rsidRDefault="008D667D" w:rsidP="008D667D">
            <w:pPr>
              <w:pStyle w:val="a5"/>
              <w:ind w:left="0"/>
              <w:jc w:val="both"/>
              <w:rPr>
                <w:lang w:val="uk-UA"/>
              </w:rPr>
            </w:pPr>
            <w:hyperlink r:id="rId12" w:history="1">
              <w:r w:rsidRPr="00574C9B">
                <w:rPr>
                  <w:rStyle w:val="ab"/>
                  <w:lang w:val="en-US"/>
                </w:rPr>
                <w:t>g</w:t>
              </w:r>
              <w:r w:rsidRPr="00311F81">
                <w:rPr>
                  <w:rStyle w:val="ab"/>
                  <w:lang w:val="uk-UA"/>
                </w:rPr>
                <w:t>.</w:t>
              </w:r>
              <w:r w:rsidRPr="00574C9B">
                <w:rPr>
                  <w:rStyle w:val="ab"/>
                  <w:lang w:val="en-US"/>
                </w:rPr>
                <w:t>shymanska</w:t>
              </w:r>
              <w:r w:rsidRPr="00311F81">
                <w:rPr>
                  <w:rStyle w:val="ab"/>
                  <w:lang w:val="uk-UA"/>
                </w:rPr>
                <w:t>.</w:t>
              </w:r>
              <w:r w:rsidRPr="00574C9B">
                <w:rPr>
                  <w:rStyle w:val="ab"/>
                  <w:lang w:val="en-US"/>
                </w:rPr>
                <w:t>deputat</w:t>
              </w:r>
              <w:r w:rsidRPr="00311F81">
                <w:rPr>
                  <w:rStyle w:val="ab"/>
                  <w:lang w:val="uk-UA"/>
                </w:rPr>
                <w:t>@</w:t>
              </w:r>
              <w:r w:rsidRPr="00574C9B">
                <w:rPr>
                  <w:rStyle w:val="ab"/>
                  <w:lang w:val="en-US"/>
                </w:rPr>
                <w:t>gmail</w:t>
              </w:r>
              <w:r w:rsidRPr="00311F81">
                <w:rPr>
                  <w:rStyle w:val="ab"/>
                  <w:lang w:val="uk-UA"/>
                </w:rPr>
                <w:t>.</w:t>
              </w:r>
              <w:r w:rsidRPr="00574C9B">
                <w:rPr>
                  <w:rStyle w:val="ab"/>
                  <w:lang w:val="en-US"/>
                </w:rPr>
                <w:t>com</w:t>
              </w:r>
            </w:hyperlink>
          </w:p>
          <w:p w:rsidR="008D667D" w:rsidRPr="00311F81" w:rsidRDefault="008D667D" w:rsidP="008D667D">
            <w:pPr>
              <w:pStyle w:val="a5"/>
              <w:ind w:left="0"/>
              <w:jc w:val="both"/>
              <w:rPr>
                <w:rFonts w:eastAsiaTheme="minorHAnsi"/>
                <w:color w:val="000000"/>
                <w:lang w:val="uk-UA" w:eastAsia="en-US"/>
              </w:rPr>
            </w:pPr>
          </w:p>
          <w:p w:rsidR="008D667D" w:rsidRPr="00CE43FA" w:rsidRDefault="008D667D" w:rsidP="008D667D">
            <w:pPr>
              <w:pStyle w:val="a5"/>
              <w:ind w:left="0"/>
              <w:jc w:val="both"/>
              <w:rPr>
                <w:lang w:val="en-GB"/>
              </w:rPr>
            </w:pPr>
            <w:proofErr w:type="spellStart"/>
            <w:r w:rsidRPr="00574C9B">
              <w:rPr>
                <w:b/>
                <w:bCs/>
                <w:lang w:val="en-GB"/>
              </w:rPr>
              <w:t>Svitlana</w:t>
            </w:r>
            <w:proofErr w:type="spellEnd"/>
            <w:r w:rsidRPr="00574C9B">
              <w:rPr>
                <w:b/>
                <w:bCs/>
                <w:lang w:val="en-GB"/>
              </w:rPr>
              <w:t xml:space="preserve"> </w:t>
            </w:r>
            <w:proofErr w:type="spellStart"/>
            <w:r w:rsidRPr="00574C9B">
              <w:rPr>
                <w:b/>
                <w:bCs/>
                <w:lang w:val="en-GB"/>
              </w:rPr>
              <w:t>Olshanska</w:t>
            </w:r>
            <w:proofErr w:type="spellEnd"/>
            <w:r>
              <w:rPr>
                <w:b/>
                <w:bCs/>
                <w:lang w:val="uk-UA"/>
              </w:rPr>
              <w:t xml:space="preserve"> </w:t>
            </w:r>
            <w:r w:rsidRPr="00CE43FA">
              <w:rPr>
                <w:lang w:val="en-GB"/>
              </w:rPr>
              <w:t xml:space="preserve">– </w:t>
            </w:r>
            <w:r w:rsidRPr="00574C9B">
              <w:rPr>
                <w:lang w:val="en-GB"/>
              </w:rPr>
              <w:t>First Deputy Mayor for the Activities of the Executive Bodies of the Council</w:t>
            </w:r>
            <w:r w:rsidRPr="00CE43FA">
              <w:rPr>
                <w:lang w:val="en-GB"/>
              </w:rPr>
              <w:t xml:space="preserve">, </w:t>
            </w:r>
          </w:p>
          <w:p w:rsidR="008D667D" w:rsidRPr="00174337" w:rsidRDefault="008D667D" w:rsidP="008D667D">
            <w:pPr>
              <w:jc w:val="both"/>
              <w:rPr>
                <w:lang w:val="uk-UA"/>
              </w:rPr>
            </w:pPr>
            <w:hyperlink r:id="rId13" w:tgtFrame="_blank" w:history="1">
              <w:r w:rsidRPr="00174337">
                <w:rPr>
                  <w:rStyle w:val="ab"/>
                  <w:lang w:val="en-US"/>
                </w:rPr>
                <w:t>zam</w:t>
              </w:r>
              <w:r w:rsidRPr="00174337">
                <w:rPr>
                  <w:rStyle w:val="ab"/>
                  <w:lang w:val="uk-UA"/>
                </w:rPr>
                <w:t>_</w:t>
              </w:r>
              <w:r w:rsidRPr="00174337">
                <w:rPr>
                  <w:rStyle w:val="ab"/>
                  <w:lang w:val="en-US"/>
                </w:rPr>
                <w:t>olshanska</w:t>
              </w:r>
              <w:r w:rsidRPr="00174337">
                <w:rPr>
                  <w:rStyle w:val="ab"/>
                  <w:lang w:val="uk-UA"/>
                </w:rPr>
                <w:t>@</w:t>
              </w:r>
              <w:r w:rsidRPr="00174337">
                <w:rPr>
                  <w:rStyle w:val="ab"/>
                  <w:lang w:val="en-US"/>
                </w:rPr>
                <w:t>zt</w:t>
              </w:r>
              <w:r w:rsidRPr="00174337">
                <w:rPr>
                  <w:rStyle w:val="ab"/>
                  <w:lang w:val="uk-UA"/>
                </w:rPr>
                <w:t>-</w:t>
              </w:r>
              <w:r w:rsidRPr="00174337">
                <w:rPr>
                  <w:rStyle w:val="ab"/>
                  <w:lang w:val="en-US"/>
                </w:rPr>
                <w:t>rada</w:t>
              </w:r>
              <w:r w:rsidRPr="00174337">
                <w:rPr>
                  <w:rStyle w:val="ab"/>
                  <w:lang w:val="uk-UA"/>
                </w:rPr>
                <w:t>.</w:t>
              </w:r>
              <w:r w:rsidRPr="00174337">
                <w:rPr>
                  <w:rStyle w:val="ab"/>
                  <w:lang w:val="en-US"/>
                </w:rPr>
                <w:t>gov</w:t>
              </w:r>
              <w:r w:rsidRPr="00174337">
                <w:rPr>
                  <w:rStyle w:val="ab"/>
                  <w:lang w:val="uk-UA"/>
                </w:rPr>
                <w:t>.</w:t>
              </w:r>
              <w:r w:rsidRPr="00174337">
                <w:rPr>
                  <w:rStyle w:val="ab"/>
                  <w:lang w:val="en-US"/>
                </w:rPr>
                <w:t>ua</w:t>
              </w:r>
            </w:hyperlink>
          </w:p>
          <w:p w:rsidR="008D667D" w:rsidRPr="00CE43FA" w:rsidRDefault="008D667D" w:rsidP="008D667D">
            <w:pPr>
              <w:pStyle w:val="a5"/>
              <w:ind w:left="0"/>
              <w:jc w:val="both"/>
              <w:rPr>
                <w:lang w:val="uk-UA"/>
              </w:rPr>
            </w:pPr>
          </w:p>
          <w:p w:rsidR="008D667D" w:rsidRPr="00CE43FA" w:rsidRDefault="008D667D" w:rsidP="008D667D">
            <w:pPr>
              <w:pStyle w:val="a5"/>
              <w:ind w:left="0"/>
              <w:jc w:val="both"/>
              <w:rPr>
                <w:lang w:val="en-GB"/>
              </w:rPr>
            </w:pPr>
            <w:proofErr w:type="spellStart"/>
            <w:r w:rsidRPr="001D1464">
              <w:rPr>
                <w:b/>
                <w:bCs/>
                <w:lang w:val="en-GB"/>
              </w:rPr>
              <w:t>Oleksandr</w:t>
            </w:r>
            <w:proofErr w:type="spellEnd"/>
            <w:r w:rsidRPr="001D1464">
              <w:rPr>
                <w:b/>
                <w:bCs/>
                <w:lang w:val="en-GB"/>
              </w:rPr>
              <w:t xml:space="preserve"> </w:t>
            </w:r>
            <w:proofErr w:type="spellStart"/>
            <w:r w:rsidRPr="001D1464">
              <w:rPr>
                <w:b/>
                <w:bCs/>
                <w:lang w:val="en-GB"/>
              </w:rPr>
              <w:t>Honcharuk</w:t>
            </w:r>
            <w:proofErr w:type="spellEnd"/>
            <w:r>
              <w:rPr>
                <w:b/>
                <w:bCs/>
                <w:lang w:val="uk-UA"/>
              </w:rPr>
              <w:t xml:space="preserve"> </w:t>
            </w:r>
            <w:r w:rsidRPr="00CE43FA">
              <w:rPr>
                <w:lang w:val="en-GB"/>
              </w:rPr>
              <w:t xml:space="preserve">– </w:t>
            </w:r>
            <w:r w:rsidRPr="001D1464">
              <w:rPr>
                <w:lang w:val="en-GB"/>
              </w:rPr>
              <w:t>Head of the Department of Infrastructure Projects, Energy Efficiency and Promotion, Department of Economic Development, Zhytomyr City Council</w:t>
            </w:r>
            <w:r w:rsidRPr="00CE43FA">
              <w:rPr>
                <w:lang w:val="en-GB"/>
              </w:rPr>
              <w:t xml:space="preserve">, </w:t>
            </w:r>
          </w:p>
          <w:p w:rsidR="008D667D" w:rsidRDefault="008D667D" w:rsidP="008D667D">
            <w:pPr>
              <w:jc w:val="both"/>
              <w:rPr>
                <w:lang w:val="uk-UA"/>
              </w:rPr>
            </w:pPr>
            <w:hyperlink r:id="rId14" w:tgtFrame="_blank" w:history="1">
              <w:r w:rsidRPr="003967AD">
                <w:rPr>
                  <w:rStyle w:val="ab"/>
                  <w:lang w:val="en-US"/>
                </w:rPr>
                <w:t>olex.goncharuk@gmail.com</w:t>
              </w:r>
            </w:hyperlink>
          </w:p>
          <w:p w:rsidR="008D667D" w:rsidRDefault="008D667D" w:rsidP="008D667D">
            <w:pPr>
              <w:jc w:val="both"/>
              <w:rPr>
                <w:lang w:val="uk-UA"/>
              </w:rPr>
            </w:pPr>
          </w:p>
          <w:p w:rsidR="008D667D" w:rsidRPr="003967AD" w:rsidRDefault="008D667D" w:rsidP="008D667D">
            <w:pPr>
              <w:jc w:val="both"/>
              <w:rPr>
                <w:lang w:val="uk-UA"/>
              </w:rPr>
            </w:pPr>
          </w:p>
          <w:p w:rsidR="008D667D" w:rsidRPr="001D1464" w:rsidRDefault="008D667D" w:rsidP="008D667D">
            <w:pPr>
              <w:pStyle w:val="a5"/>
              <w:ind w:left="0"/>
              <w:jc w:val="both"/>
              <w:rPr>
                <w:lang w:val="uk-UA"/>
              </w:rPr>
            </w:pPr>
            <w:r w:rsidRPr="001D1464">
              <w:rPr>
                <w:b/>
                <w:bCs/>
                <w:lang w:val="en-GB"/>
              </w:rPr>
              <w:t xml:space="preserve">Vladyslav </w:t>
            </w:r>
            <w:proofErr w:type="spellStart"/>
            <w:r w:rsidRPr="001D1464">
              <w:rPr>
                <w:b/>
                <w:bCs/>
                <w:lang w:val="en-GB"/>
              </w:rPr>
              <w:t>Dubchak</w:t>
            </w:r>
            <w:proofErr w:type="spellEnd"/>
            <w:r>
              <w:rPr>
                <w:lang w:val="uk-UA"/>
              </w:rPr>
              <w:t xml:space="preserve"> </w:t>
            </w:r>
            <w:r w:rsidRPr="00CE43FA">
              <w:rPr>
                <w:lang w:val="en-GB"/>
              </w:rPr>
              <w:t>–</w:t>
            </w:r>
            <w:r>
              <w:rPr>
                <w:lang w:val="uk-UA"/>
              </w:rPr>
              <w:t xml:space="preserve"> Deputy</w:t>
            </w:r>
            <w:r w:rsidRPr="001D1464">
              <w:rPr>
                <w:lang w:val="en-GB"/>
              </w:rPr>
              <w:t xml:space="preserve"> Director for Technical Affairs, Municipal Enterprise “Hospital No. 2 named after V.P. </w:t>
            </w:r>
            <w:proofErr w:type="spellStart"/>
            <w:r w:rsidRPr="001D1464">
              <w:rPr>
                <w:lang w:val="en-GB"/>
              </w:rPr>
              <w:t>Pavlusenko</w:t>
            </w:r>
            <w:proofErr w:type="spellEnd"/>
            <w:r w:rsidRPr="001D1464">
              <w:rPr>
                <w:lang w:val="en-GB"/>
              </w:rPr>
              <w:t>”</w:t>
            </w:r>
          </w:p>
          <w:p w:rsidR="008D667D" w:rsidRPr="00F35B0C" w:rsidRDefault="008D667D" w:rsidP="008D667D">
            <w:pPr>
              <w:jc w:val="both"/>
              <w:rPr>
                <w:bCs/>
                <w:lang w:val="en-US"/>
              </w:rPr>
            </w:pPr>
            <w:hyperlink r:id="rId15" w:tgtFrame="_blank" w:history="1">
              <w:r w:rsidRPr="00F35B0C">
                <w:rPr>
                  <w:rStyle w:val="ab"/>
                  <w:bCs/>
                  <w:lang w:val="en-US"/>
                </w:rPr>
                <w:t>vdubcik@ukr.net</w:t>
              </w:r>
            </w:hyperlink>
          </w:p>
          <w:p w:rsidR="008D667D" w:rsidRPr="00311F81" w:rsidRDefault="008D667D" w:rsidP="008D667D">
            <w:pPr>
              <w:jc w:val="both"/>
              <w:rPr>
                <w:b/>
                <w:lang w:val="en-US"/>
              </w:rPr>
            </w:pPr>
          </w:p>
          <w:p w:rsidR="008D667D" w:rsidRDefault="008D667D" w:rsidP="008D667D">
            <w:pPr>
              <w:jc w:val="both"/>
              <w:rPr>
                <w:b/>
                <w:lang w:val="uk-UA"/>
              </w:rPr>
            </w:pPr>
          </w:p>
          <w:p w:rsidR="008D667D" w:rsidRPr="00031CE8" w:rsidRDefault="008D667D" w:rsidP="008D667D">
            <w:pPr>
              <w:jc w:val="both"/>
            </w:pPr>
            <w:r w:rsidRPr="00031CE8">
              <w:rPr>
                <w:b/>
              </w:rPr>
              <w:t xml:space="preserve">GIZ </w:t>
            </w:r>
            <w:proofErr w:type="spellStart"/>
            <w:r w:rsidRPr="00031CE8">
              <w:t>appoints</w:t>
            </w:r>
            <w:proofErr w:type="spellEnd"/>
            <w:r w:rsidRPr="00031CE8">
              <w:t xml:space="preserve"> </w:t>
            </w:r>
            <w:proofErr w:type="spellStart"/>
            <w:r w:rsidRPr="00031CE8">
              <w:t>the</w:t>
            </w:r>
            <w:proofErr w:type="spellEnd"/>
            <w:r w:rsidRPr="00031CE8">
              <w:t xml:space="preserve"> </w:t>
            </w:r>
            <w:proofErr w:type="spellStart"/>
            <w:r w:rsidRPr="00031CE8">
              <w:t>following</w:t>
            </w:r>
            <w:proofErr w:type="spellEnd"/>
            <w:r w:rsidRPr="00031CE8">
              <w:t xml:space="preserve"> persons </w:t>
            </w:r>
            <w:proofErr w:type="spellStart"/>
            <w:r w:rsidRPr="00031CE8">
              <w:t>responsible</w:t>
            </w:r>
            <w:proofErr w:type="spellEnd"/>
            <w:r w:rsidRPr="00031CE8">
              <w:t xml:space="preserve"> for </w:t>
            </w:r>
            <w:proofErr w:type="spellStart"/>
            <w:r w:rsidRPr="00031CE8">
              <w:lastRenderedPageBreak/>
              <w:t>cooperation</w:t>
            </w:r>
            <w:proofErr w:type="spellEnd"/>
            <w:r w:rsidRPr="00031CE8">
              <w:t>:</w:t>
            </w:r>
          </w:p>
          <w:p w:rsidR="008D667D" w:rsidRPr="00841474" w:rsidRDefault="008D667D" w:rsidP="008D667D">
            <w:pPr>
              <w:jc w:val="both"/>
            </w:pPr>
          </w:p>
          <w:p w:rsidR="008D667D" w:rsidRPr="00B60FD2" w:rsidRDefault="008D667D" w:rsidP="008D667D">
            <w:pPr>
              <w:jc w:val="both"/>
              <w:rPr>
                <w:lang w:val="fr-FR"/>
              </w:rPr>
            </w:pPr>
            <w:r w:rsidRPr="00B60FD2">
              <w:rPr>
                <w:b/>
                <w:lang w:val="fr-FR"/>
              </w:rPr>
              <w:t>Elise Vigier</w:t>
            </w:r>
            <w:r w:rsidRPr="00B60FD2">
              <w:rPr>
                <w:lang w:val="fr-FR"/>
              </w:rPr>
              <w:t xml:space="preserve"> – RES Project Manager,</w:t>
            </w:r>
          </w:p>
          <w:p w:rsidR="008D667D" w:rsidRPr="00B60FD2" w:rsidRDefault="008D667D" w:rsidP="008D667D">
            <w:pPr>
              <w:jc w:val="both"/>
              <w:rPr>
                <w:lang w:val="uk-UA"/>
              </w:rPr>
            </w:pPr>
            <w:hyperlink r:id="rId16">
              <w:r w:rsidRPr="00B60FD2">
                <w:rPr>
                  <w:rStyle w:val="ab"/>
                  <w:lang w:val="fr-FR"/>
                </w:rPr>
                <w:t>elise</w:t>
              </w:r>
              <w:r w:rsidRPr="00B60FD2">
                <w:rPr>
                  <w:rStyle w:val="ab"/>
                  <w:lang w:val="uk-UA"/>
                </w:rPr>
                <w:t>.</w:t>
              </w:r>
              <w:r w:rsidRPr="00B60FD2">
                <w:rPr>
                  <w:rStyle w:val="ab"/>
                  <w:lang w:val="fr-FR"/>
                </w:rPr>
                <w:t>vigier</w:t>
              </w:r>
              <w:r w:rsidRPr="00B60FD2">
                <w:rPr>
                  <w:rStyle w:val="ab"/>
                  <w:lang w:val="uk-UA"/>
                </w:rPr>
                <w:t>@</w:t>
              </w:r>
              <w:r w:rsidRPr="00B60FD2">
                <w:rPr>
                  <w:rStyle w:val="ab"/>
                  <w:lang w:val="fr-FR"/>
                </w:rPr>
                <w:t>giz</w:t>
              </w:r>
              <w:r w:rsidRPr="00B60FD2">
                <w:rPr>
                  <w:rStyle w:val="ab"/>
                  <w:lang w:val="uk-UA"/>
                </w:rPr>
                <w:t>.</w:t>
              </w:r>
              <w:r w:rsidRPr="00B60FD2">
                <w:rPr>
                  <w:rStyle w:val="ab"/>
                  <w:lang w:val="fr-FR"/>
                </w:rPr>
                <w:t>de</w:t>
              </w:r>
            </w:hyperlink>
            <w:r w:rsidRPr="00B60FD2">
              <w:rPr>
                <w:lang w:val="uk-UA"/>
              </w:rPr>
              <w:t xml:space="preserve"> </w:t>
            </w:r>
          </w:p>
          <w:p w:rsidR="008D667D" w:rsidRPr="00B60FD2" w:rsidRDefault="008D667D" w:rsidP="008D667D">
            <w:pPr>
              <w:jc w:val="both"/>
              <w:rPr>
                <w:lang w:val="fr-FR"/>
              </w:rPr>
            </w:pPr>
          </w:p>
          <w:p w:rsidR="008D667D" w:rsidRPr="00B60FD2" w:rsidRDefault="008D667D" w:rsidP="008D667D">
            <w:pPr>
              <w:jc w:val="both"/>
              <w:rPr>
                <w:b/>
                <w:lang w:val="fr-FR"/>
              </w:rPr>
            </w:pPr>
            <w:r w:rsidRPr="00B60FD2">
              <w:rPr>
                <w:b/>
                <w:lang w:val="fr-FR"/>
              </w:rPr>
              <w:t xml:space="preserve">Andrii Iandiuk – </w:t>
            </w:r>
            <w:r w:rsidRPr="00B60FD2">
              <w:rPr>
                <w:lang w:val="fr-FR"/>
              </w:rPr>
              <w:t>RES Construction Advisor,</w:t>
            </w:r>
          </w:p>
          <w:p w:rsidR="008D667D" w:rsidRPr="00B60FD2" w:rsidRDefault="008D667D" w:rsidP="008D667D">
            <w:pPr>
              <w:jc w:val="both"/>
              <w:rPr>
                <w:lang w:val="uk-UA"/>
              </w:rPr>
            </w:pPr>
            <w:hyperlink r:id="rId17">
              <w:r w:rsidRPr="00B60FD2">
                <w:rPr>
                  <w:rStyle w:val="ab"/>
                  <w:lang w:val="fr-FR"/>
                </w:rPr>
                <w:t>andrii.iandiuk@giz.de</w:t>
              </w:r>
            </w:hyperlink>
          </w:p>
          <w:p w:rsidR="008D667D" w:rsidRPr="00B60FD2" w:rsidRDefault="008D667D" w:rsidP="008D667D">
            <w:pPr>
              <w:jc w:val="both"/>
              <w:rPr>
                <w:lang w:val="uk-UA"/>
              </w:rPr>
            </w:pPr>
          </w:p>
          <w:p w:rsidR="008D667D" w:rsidRPr="00B60FD2" w:rsidRDefault="008D667D" w:rsidP="008D667D">
            <w:pPr>
              <w:jc w:val="both"/>
            </w:pPr>
            <w:proofErr w:type="spellStart"/>
            <w:r w:rsidRPr="00B60FD2">
              <w:rPr>
                <w:b/>
                <w:bCs/>
              </w:rPr>
              <w:t>Valeriia</w:t>
            </w:r>
            <w:proofErr w:type="spellEnd"/>
            <w:r w:rsidRPr="00B60FD2">
              <w:rPr>
                <w:b/>
                <w:bCs/>
              </w:rPr>
              <w:t xml:space="preserve"> </w:t>
            </w:r>
            <w:proofErr w:type="spellStart"/>
            <w:r w:rsidRPr="00B60FD2">
              <w:rPr>
                <w:b/>
                <w:bCs/>
              </w:rPr>
              <w:t>Yakubenko</w:t>
            </w:r>
            <w:proofErr w:type="spellEnd"/>
            <w:r w:rsidRPr="00B60FD2">
              <w:t xml:space="preserve"> – RES </w:t>
            </w:r>
            <w:proofErr w:type="spellStart"/>
            <w:r w:rsidRPr="00B60FD2">
              <w:t>Technical</w:t>
            </w:r>
            <w:proofErr w:type="spellEnd"/>
            <w:r w:rsidRPr="00B60FD2">
              <w:t xml:space="preserve"> </w:t>
            </w:r>
            <w:proofErr w:type="spellStart"/>
            <w:r w:rsidRPr="00B60FD2">
              <w:t>Specialist</w:t>
            </w:r>
            <w:proofErr w:type="spellEnd"/>
            <w:r w:rsidRPr="00B60FD2">
              <w:t>,</w:t>
            </w:r>
          </w:p>
          <w:p w:rsidR="008D667D" w:rsidRPr="00B60FD2" w:rsidRDefault="008D667D" w:rsidP="008D667D">
            <w:pPr>
              <w:jc w:val="both"/>
            </w:pPr>
            <w:hyperlink r:id="rId18">
              <w:r w:rsidRPr="00B60FD2">
                <w:rPr>
                  <w:rStyle w:val="ab"/>
                </w:rPr>
                <w:t>valeriia.yakubenko@giz.de</w:t>
              </w:r>
            </w:hyperlink>
            <w:r w:rsidRPr="00B60FD2">
              <w:t xml:space="preserve"> </w:t>
            </w:r>
          </w:p>
          <w:p w:rsidR="008D667D" w:rsidRPr="00D26E74" w:rsidRDefault="008D667D" w:rsidP="008D667D">
            <w:pPr>
              <w:jc w:val="both"/>
              <w:rPr>
                <w:lang w:val="uk-UA"/>
              </w:rPr>
            </w:pPr>
          </w:p>
          <w:p w:rsidR="008D667D" w:rsidRPr="004C3C80" w:rsidRDefault="008D667D" w:rsidP="008D667D">
            <w:pPr>
              <w:jc w:val="both"/>
              <w:rPr>
                <w:lang w:val="uk-UA"/>
              </w:rPr>
            </w:pPr>
          </w:p>
          <w:p w:rsidR="008D667D" w:rsidRPr="00C73912" w:rsidRDefault="008D667D" w:rsidP="008D667D">
            <w:pPr>
              <w:pStyle w:val="a5"/>
              <w:numPr>
                <w:ilvl w:val="0"/>
                <w:numId w:val="12"/>
              </w:numPr>
              <w:contextualSpacing w:val="0"/>
              <w:rPr>
                <w:b/>
                <w:lang w:val="en-GB"/>
              </w:rPr>
            </w:pPr>
            <w:r w:rsidRPr="00C73912">
              <w:rPr>
                <w:b/>
                <w:lang w:val="en-GB"/>
              </w:rPr>
              <w:t>Objectives and activities of the Project under the Memorandum of Understanding</w:t>
            </w:r>
          </w:p>
          <w:p w:rsidR="008D667D" w:rsidRPr="005946DF" w:rsidRDefault="008D667D" w:rsidP="008D667D">
            <w:pPr>
              <w:pStyle w:val="a5"/>
              <w:ind w:left="0"/>
              <w:jc w:val="both"/>
              <w:rPr>
                <w:lang w:val="uk-UA"/>
              </w:rPr>
            </w:pPr>
          </w:p>
          <w:p w:rsidR="008D667D" w:rsidRPr="00DE333D" w:rsidRDefault="008D667D" w:rsidP="008D667D">
            <w:pPr>
              <w:pStyle w:val="a5"/>
              <w:ind w:left="0"/>
              <w:jc w:val="both"/>
              <w:rPr>
                <w:lang w:val="en-GB"/>
              </w:rPr>
            </w:pPr>
            <w:r w:rsidRPr="115D404E">
              <w:rPr>
                <w:lang w:val="uk-UA"/>
              </w:rPr>
              <w:t xml:space="preserve">4.1. </w:t>
            </w:r>
            <w:r w:rsidRPr="00DE333D" w:rsidDel="002A6914">
              <w:rPr>
                <w:lang w:val="en-GB"/>
              </w:rPr>
              <w:t xml:space="preserve">Project </w:t>
            </w:r>
            <w:r w:rsidRPr="00DE333D">
              <w:rPr>
                <w:lang w:val="en-GB"/>
              </w:rPr>
              <w:t>Programme objectives</w:t>
            </w:r>
          </w:p>
          <w:p w:rsidR="008D667D" w:rsidRPr="00DE333D" w:rsidRDefault="008D667D" w:rsidP="008D667D">
            <w:pPr>
              <w:pStyle w:val="a5"/>
              <w:numPr>
                <w:ilvl w:val="0"/>
                <w:numId w:val="6"/>
              </w:numPr>
              <w:contextualSpacing w:val="0"/>
              <w:jc w:val="both"/>
              <w:rPr>
                <w:lang w:val="en-GB"/>
              </w:rPr>
            </w:pPr>
            <w:r w:rsidRPr="00DE333D">
              <w:rPr>
                <w:lang w:val="en-GB"/>
              </w:rPr>
              <w:t xml:space="preserve">To equip selected municipalities with investment-ready project design documentation for renewable energy systems on critical public infrastructure, laying the groundwork for further financing and implementation. </w:t>
            </w:r>
          </w:p>
          <w:p w:rsidR="008D667D" w:rsidRPr="00DE333D" w:rsidRDefault="008D667D" w:rsidP="008D667D">
            <w:pPr>
              <w:pStyle w:val="a5"/>
              <w:numPr>
                <w:ilvl w:val="0"/>
                <w:numId w:val="6"/>
              </w:numPr>
              <w:contextualSpacing w:val="0"/>
              <w:jc w:val="both"/>
              <w:rPr>
                <w:lang w:val="en-GB"/>
              </w:rPr>
            </w:pPr>
            <w:r w:rsidRPr="00DE333D">
              <w:rPr>
                <w:lang w:val="en-GB"/>
              </w:rPr>
              <w:t xml:space="preserve">To empower local governments and public institutions with technical </w:t>
            </w:r>
            <w:r w:rsidRPr="115D404E">
              <w:rPr>
                <w:lang w:val="en-GB"/>
              </w:rPr>
              <w:t>advice</w:t>
            </w:r>
            <w:r w:rsidRPr="00DE333D" w:rsidDel="00167A4B">
              <w:rPr>
                <w:lang w:val="en-GB"/>
              </w:rPr>
              <w:t xml:space="preserve">, </w:t>
            </w:r>
            <w:r w:rsidRPr="00DE333D">
              <w:rPr>
                <w:lang w:val="en-GB"/>
              </w:rPr>
              <w:t xml:space="preserve">training, and support to implement and manage renewable energy solutions.  </w:t>
            </w:r>
          </w:p>
          <w:p w:rsidR="008D667D" w:rsidRPr="00DE333D" w:rsidRDefault="008D667D" w:rsidP="008D667D">
            <w:pPr>
              <w:pStyle w:val="a5"/>
              <w:numPr>
                <w:ilvl w:val="0"/>
                <w:numId w:val="6"/>
              </w:numPr>
              <w:contextualSpacing w:val="0"/>
              <w:jc w:val="both"/>
              <w:rPr>
                <w:lang w:val="en-GB"/>
              </w:rPr>
            </w:pPr>
            <w:r w:rsidRPr="00DE333D">
              <w:rPr>
                <w:lang w:val="en-GB"/>
              </w:rPr>
              <w:t>To support the implementation of a pilot project that enables public buildings to operate as both energy consumers and energy providers.</w:t>
            </w:r>
          </w:p>
          <w:p w:rsidR="008D667D" w:rsidRPr="005946DF" w:rsidRDefault="008D667D" w:rsidP="008D667D">
            <w:pPr>
              <w:pStyle w:val="a5"/>
              <w:ind w:left="0"/>
              <w:jc w:val="both"/>
              <w:rPr>
                <w:lang w:val="uk-UA"/>
              </w:rPr>
            </w:pPr>
          </w:p>
          <w:p w:rsidR="008D667D" w:rsidRPr="005946DF" w:rsidRDefault="008D667D" w:rsidP="008D667D">
            <w:pPr>
              <w:pStyle w:val="a5"/>
              <w:ind w:left="0"/>
              <w:jc w:val="both"/>
              <w:rPr>
                <w:lang w:val="uk-UA"/>
              </w:rPr>
            </w:pPr>
          </w:p>
          <w:p w:rsidR="008D667D" w:rsidRDefault="008D667D" w:rsidP="008D667D">
            <w:pPr>
              <w:pStyle w:val="a5"/>
              <w:ind w:left="0"/>
              <w:jc w:val="both"/>
              <w:rPr>
                <w:lang w:val="uk-UA"/>
              </w:rPr>
            </w:pPr>
          </w:p>
          <w:p w:rsidR="008D667D" w:rsidRPr="005946DF" w:rsidRDefault="008D667D" w:rsidP="008D667D">
            <w:pPr>
              <w:pStyle w:val="a5"/>
              <w:ind w:left="0"/>
              <w:jc w:val="both"/>
              <w:rPr>
                <w:lang w:val="uk-UA"/>
              </w:rPr>
            </w:pPr>
          </w:p>
          <w:p w:rsidR="008D667D" w:rsidRPr="00C73912" w:rsidRDefault="008D667D" w:rsidP="008D667D">
            <w:pPr>
              <w:pStyle w:val="a5"/>
              <w:ind w:left="0"/>
              <w:jc w:val="both"/>
              <w:rPr>
                <w:lang w:val="uk-UA"/>
              </w:rPr>
            </w:pPr>
          </w:p>
          <w:p w:rsidR="008D667D" w:rsidRPr="00C73912" w:rsidRDefault="008D667D" w:rsidP="008D667D">
            <w:pPr>
              <w:pStyle w:val="a5"/>
              <w:ind w:left="0"/>
              <w:jc w:val="both"/>
              <w:rPr>
                <w:lang w:val="uk-UA"/>
              </w:rPr>
            </w:pPr>
            <w:r w:rsidRPr="115D404E">
              <w:rPr>
                <w:lang w:val="uk-UA"/>
              </w:rPr>
              <w:t>4.2. The</w:t>
            </w:r>
            <w:r w:rsidRPr="2AC9530E">
              <w:rPr>
                <w:lang w:val="en-GB"/>
              </w:rPr>
              <w:t xml:space="preserve"> intentions of GIZ:</w:t>
            </w:r>
          </w:p>
          <w:p w:rsidR="008D667D" w:rsidRPr="00DE333D" w:rsidRDefault="008D667D" w:rsidP="008D667D">
            <w:pPr>
              <w:pStyle w:val="a5"/>
              <w:numPr>
                <w:ilvl w:val="0"/>
                <w:numId w:val="32"/>
              </w:numPr>
              <w:contextualSpacing w:val="0"/>
              <w:jc w:val="both"/>
              <w:rPr>
                <w:lang w:val="en-GB"/>
              </w:rPr>
            </w:pPr>
            <w:r w:rsidRPr="00DE333D">
              <w:rPr>
                <w:lang w:val="en-GB"/>
              </w:rPr>
              <w:t>Development of project design documentation (PDD) in compliance with Ukrainian legislation</w:t>
            </w:r>
            <w:r>
              <w:rPr>
                <w:lang w:val="en-GB"/>
              </w:rPr>
              <w:t xml:space="preserve"> for renewable energy solutions and measures on the selected municipal facilities</w:t>
            </w:r>
            <w:r w:rsidRPr="00C73912">
              <w:rPr>
                <w:lang w:val="en-GB"/>
              </w:rPr>
              <w:t>;</w:t>
            </w:r>
          </w:p>
          <w:p w:rsidR="008D667D" w:rsidRPr="00C73912" w:rsidRDefault="008D667D" w:rsidP="008D667D">
            <w:pPr>
              <w:pStyle w:val="a5"/>
              <w:numPr>
                <w:ilvl w:val="0"/>
                <w:numId w:val="32"/>
              </w:numPr>
              <w:contextualSpacing w:val="0"/>
              <w:jc w:val="both"/>
              <w:rPr>
                <w:lang w:val="en-GB"/>
              </w:rPr>
            </w:pPr>
            <w:r w:rsidRPr="00C73912">
              <w:rPr>
                <w:lang w:val="en-GB"/>
              </w:rPr>
              <w:t xml:space="preserve">Accompany municipalities in navigating and ensuring compliance with local, regional, and national regulations governing the installation of RES systems, as well as becoming </w:t>
            </w:r>
            <w:r>
              <w:rPr>
                <w:lang w:val="uk-UA"/>
              </w:rPr>
              <w:t>«</w:t>
            </w:r>
            <w:r w:rsidRPr="00C73912">
              <w:rPr>
                <w:lang w:val="en-GB"/>
              </w:rPr>
              <w:t>active consumers</w:t>
            </w:r>
            <w:r>
              <w:rPr>
                <w:lang w:val="uk-UA"/>
              </w:rPr>
              <w:t>»</w:t>
            </w:r>
            <w:r w:rsidRPr="00C73912">
              <w:rPr>
                <w:lang w:val="en-GB"/>
              </w:rPr>
              <w:t>;</w:t>
            </w:r>
          </w:p>
          <w:p w:rsidR="008D667D" w:rsidRPr="00DE333D" w:rsidRDefault="008D667D" w:rsidP="008D667D">
            <w:pPr>
              <w:pStyle w:val="a5"/>
              <w:numPr>
                <w:ilvl w:val="0"/>
                <w:numId w:val="32"/>
              </w:numPr>
              <w:contextualSpacing w:val="0"/>
              <w:jc w:val="both"/>
              <w:rPr>
                <w:lang w:val="en-GB"/>
              </w:rPr>
            </w:pPr>
            <w:r w:rsidRPr="00DE333D">
              <w:rPr>
                <w:lang w:val="en-GB"/>
              </w:rPr>
              <w:t>Coordinate with Ministry for Development of Communities and Territories of Ukraine, UNDP, and municipalities to ensure smooth implementation and adherence to programme timelines;</w:t>
            </w:r>
          </w:p>
          <w:p w:rsidR="008D667D" w:rsidRPr="00DE333D" w:rsidRDefault="008D667D" w:rsidP="008D667D">
            <w:pPr>
              <w:pStyle w:val="a5"/>
              <w:numPr>
                <w:ilvl w:val="0"/>
                <w:numId w:val="32"/>
              </w:numPr>
              <w:contextualSpacing w:val="0"/>
              <w:jc w:val="both"/>
              <w:rPr>
                <w:lang w:val="en-GB"/>
              </w:rPr>
            </w:pPr>
            <w:r w:rsidRPr="00DE333D">
              <w:rPr>
                <w:lang w:val="en-GB"/>
              </w:rPr>
              <w:lastRenderedPageBreak/>
              <w:t>Conduct ongoing assessment of training needs and effectiveness to tailor capacity-building for local technicians and communities;</w:t>
            </w:r>
          </w:p>
          <w:p w:rsidR="008D667D" w:rsidRDefault="008D667D" w:rsidP="008D667D">
            <w:pPr>
              <w:pStyle w:val="a5"/>
              <w:numPr>
                <w:ilvl w:val="0"/>
                <w:numId w:val="32"/>
              </w:numPr>
              <w:contextualSpacing w:val="0"/>
              <w:jc w:val="both"/>
              <w:rPr>
                <w:lang w:val="en-GB"/>
              </w:rPr>
            </w:pPr>
            <w:r w:rsidRPr="00C73912">
              <w:rPr>
                <w:lang w:val="en-GB"/>
              </w:rPr>
              <w:t xml:space="preserve">Conduct trainings and consultations for staff nominated by the Recipient on RES project proposal preparation, project management, financial management and </w:t>
            </w:r>
            <w:r>
              <w:rPr>
                <w:lang w:val="uk-UA"/>
              </w:rPr>
              <w:t>«</w:t>
            </w:r>
            <w:r w:rsidRPr="00C73912">
              <w:rPr>
                <w:lang w:val="en-GB"/>
              </w:rPr>
              <w:t>active consumers</w:t>
            </w:r>
            <w:r>
              <w:rPr>
                <w:lang w:val="uk-UA"/>
              </w:rPr>
              <w:t>»</w:t>
            </w:r>
            <w:r w:rsidRPr="00C73912">
              <w:rPr>
                <w:lang w:val="en-GB"/>
              </w:rPr>
              <w:t xml:space="preserve"> process in accordance with the legislation and regional energy structure</w:t>
            </w:r>
            <w:r w:rsidRPr="2AC9530E">
              <w:rPr>
                <w:color w:val="000000" w:themeColor="text1"/>
                <w:lang w:val="en-GB"/>
              </w:rPr>
              <w:t>;</w:t>
            </w:r>
            <w:r w:rsidRPr="00DE333D">
              <w:rPr>
                <w:lang w:val="en-GB"/>
              </w:rPr>
              <w:t xml:space="preserve"> </w:t>
            </w:r>
          </w:p>
          <w:p w:rsidR="008D667D" w:rsidRPr="00DE333D" w:rsidRDefault="008D667D" w:rsidP="008D667D">
            <w:pPr>
              <w:pStyle w:val="a5"/>
              <w:numPr>
                <w:ilvl w:val="0"/>
                <w:numId w:val="32"/>
              </w:numPr>
              <w:contextualSpacing w:val="0"/>
              <w:jc w:val="both"/>
              <w:rPr>
                <w:lang w:val="en-GB"/>
              </w:rPr>
            </w:pPr>
            <w:r w:rsidRPr="00C73912">
              <w:rPr>
                <w:lang w:val="en-GB"/>
              </w:rPr>
              <w:t xml:space="preserve">Offer adequate technical exchange platforms cross-Ukraine to </w:t>
            </w:r>
            <w:r w:rsidRPr="00DE333D" w:rsidDel="00C70887">
              <w:rPr>
                <w:lang w:val="en-GB"/>
              </w:rPr>
              <w:t>c</w:t>
            </w:r>
            <w:r w:rsidRPr="00DE333D">
              <w:rPr>
                <w:lang w:val="en-GB"/>
              </w:rPr>
              <w:t>oordinate</w:t>
            </w:r>
            <w:r>
              <w:rPr>
                <w:lang w:val="en-GB"/>
              </w:rPr>
              <w:t xml:space="preserve"> these</w:t>
            </w:r>
            <w:r w:rsidRPr="00DE333D">
              <w:rPr>
                <w:lang w:val="en-GB"/>
              </w:rPr>
              <w:t xml:space="preserve"> training sessions and workshops for </w:t>
            </w:r>
            <w:r>
              <w:rPr>
                <w:lang w:val="en-GB"/>
              </w:rPr>
              <w:t xml:space="preserve">selected </w:t>
            </w:r>
            <w:r w:rsidRPr="00DE333D">
              <w:rPr>
                <w:lang w:val="en-GB"/>
              </w:rPr>
              <w:t xml:space="preserve">municipal staff </w:t>
            </w:r>
            <w:r>
              <w:rPr>
                <w:lang w:val="en-GB"/>
              </w:rPr>
              <w:t xml:space="preserve">in manner as </w:t>
            </w:r>
            <w:r w:rsidRPr="00DE333D">
              <w:rPr>
                <w:lang w:val="en-GB"/>
              </w:rPr>
              <w:t xml:space="preserve">to build </w:t>
            </w:r>
            <w:r>
              <w:rPr>
                <w:lang w:val="en-GB"/>
              </w:rPr>
              <w:t xml:space="preserve">long lasting </w:t>
            </w:r>
            <w:r w:rsidRPr="00DE333D">
              <w:rPr>
                <w:lang w:val="en-GB"/>
              </w:rPr>
              <w:t>knowledge</w:t>
            </w:r>
            <w:r>
              <w:rPr>
                <w:lang w:val="en-GB"/>
              </w:rPr>
              <w:t xml:space="preserve"> sharing,</w:t>
            </w:r>
            <w:r w:rsidRPr="00DE333D" w:rsidDel="001F3B42">
              <w:rPr>
                <w:lang w:val="en-GB"/>
              </w:rPr>
              <w:t xml:space="preserve"> </w:t>
            </w:r>
            <w:r w:rsidRPr="00DE333D">
              <w:rPr>
                <w:lang w:val="en-GB"/>
              </w:rPr>
              <w:t>long-term capacity in RES operation and maintenance;</w:t>
            </w:r>
          </w:p>
          <w:p w:rsidR="008D667D" w:rsidRPr="00DE333D" w:rsidRDefault="008D667D" w:rsidP="008D667D">
            <w:pPr>
              <w:pStyle w:val="a5"/>
              <w:numPr>
                <w:ilvl w:val="0"/>
                <w:numId w:val="32"/>
              </w:numPr>
              <w:contextualSpacing w:val="0"/>
              <w:jc w:val="both"/>
              <w:rPr>
                <w:lang w:val="en-GB"/>
              </w:rPr>
            </w:pPr>
            <w:r w:rsidRPr="00DE333D">
              <w:rPr>
                <w:lang w:val="en-GB"/>
              </w:rPr>
              <w:t>Support the setup of monitoring systems, collection of baseline data, development of performance indicators, and regular evaluation to track project impact and ensure transparency;</w:t>
            </w:r>
          </w:p>
          <w:p w:rsidR="008D667D" w:rsidRDefault="008D667D" w:rsidP="008D667D">
            <w:pPr>
              <w:pStyle w:val="a5"/>
              <w:numPr>
                <w:ilvl w:val="0"/>
                <w:numId w:val="32"/>
              </w:numPr>
              <w:contextualSpacing w:val="0"/>
              <w:jc w:val="both"/>
              <w:rPr>
                <w:lang w:val="en-GB"/>
              </w:rPr>
            </w:pPr>
            <w:r w:rsidRPr="00DE333D">
              <w:rPr>
                <w:lang w:val="en-GB"/>
              </w:rPr>
              <w:t>Collection, systemati</w:t>
            </w:r>
            <w:r>
              <w:rPr>
                <w:lang w:val="en-GB"/>
              </w:rPr>
              <w:t>s</w:t>
            </w:r>
            <w:r w:rsidRPr="00DE333D">
              <w:rPr>
                <w:lang w:val="en-GB"/>
              </w:rPr>
              <w:t>ation and documentation of best practices and lessons learned during Project implementation</w:t>
            </w:r>
            <w:r w:rsidRPr="2AC9530E">
              <w:rPr>
                <w:color w:val="000000" w:themeColor="text1"/>
                <w:lang w:val="en-GB"/>
              </w:rPr>
              <w:t>;</w:t>
            </w:r>
          </w:p>
          <w:p w:rsidR="008D667D" w:rsidRPr="00C73912" w:rsidRDefault="008D667D" w:rsidP="008D667D">
            <w:pPr>
              <w:pStyle w:val="a5"/>
              <w:numPr>
                <w:ilvl w:val="0"/>
                <w:numId w:val="32"/>
              </w:numPr>
              <w:contextualSpacing w:val="0"/>
              <w:jc w:val="both"/>
              <w:rPr>
                <w:lang w:val="en-GB"/>
              </w:rPr>
            </w:pPr>
            <w:r w:rsidRPr="00C73912">
              <w:rPr>
                <w:lang w:val="en-GB"/>
              </w:rPr>
              <w:t xml:space="preserve">Develop a joint concept as a guide for scaling up the pilot projects on </w:t>
            </w:r>
            <w:r>
              <w:rPr>
                <w:lang w:val="uk-UA"/>
              </w:rPr>
              <w:t>«</w:t>
            </w:r>
            <w:r w:rsidRPr="00C73912">
              <w:rPr>
                <w:lang w:val="en-GB"/>
              </w:rPr>
              <w:t>active prosumers</w:t>
            </w:r>
            <w:r>
              <w:rPr>
                <w:lang w:val="uk-UA"/>
              </w:rPr>
              <w:t>»</w:t>
            </w:r>
            <w:r w:rsidRPr="00C73912">
              <w:rPr>
                <w:lang w:val="en-GB"/>
              </w:rPr>
              <w:t xml:space="preserve"> and to function beyond project period</w:t>
            </w:r>
            <w:r w:rsidRPr="2AC9530E">
              <w:rPr>
                <w:color w:val="000000" w:themeColor="text1"/>
                <w:lang w:val="en-GB"/>
              </w:rPr>
              <w:t>;</w:t>
            </w:r>
          </w:p>
          <w:p w:rsidR="008D667D" w:rsidRPr="00DE333D" w:rsidRDefault="008D667D" w:rsidP="008D667D">
            <w:pPr>
              <w:pStyle w:val="a5"/>
              <w:numPr>
                <w:ilvl w:val="0"/>
                <w:numId w:val="32"/>
              </w:numPr>
              <w:contextualSpacing w:val="0"/>
              <w:jc w:val="both"/>
              <w:rPr>
                <w:lang w:val="en-GB"/>
              </w:rPr>
            </w:pPr>
            <w:r w:rsidRPr="00C73912">
              <w:rPr>
                <w:lang w:val="en-GB"/>
              </w:rPr>
              <w:t>Organise coordination meetings, when necessary, between implementing partners relevant to the RES measures (UNDP, project designers, regional administrations, NGOs, etc.).</w:t>
            </w:r>
          </w:p>
          <w:p w:rsidR="008D667D" w:rsidRPr="008D79EF" w:rsidRDefault="008D667D" w:rsidP="008D667D">
            <w:pPr>
              <w:pStyle w:val="a5"/>
              <w:ind w:left="0"/>
              <w:jc w:val="both"/>
              <w:rPr>
                <w:b/>
                <w:bCs/>
                <w:lang w:val="en-US"/>
              </w:rPr>
            </w:pPr>
          </w:p>
          <w:p w:rsidR="008D667D" w:rsidRPr="00C73912" w:rsidRDefault="008D667D" w:rsidP="008D667D">
            <w:pPr>
              <w:pStyle w:val="a5"/>
              <w:ind w:left="0"/>
              <w:jc w:val="both"/>
              <w:rPr>
                <w:b/>
                <w:lang w:val="uk-UA"/>
              </w:rPr>
            </w:pPr>
          </w:p>
          <w:p w:rsidR="008D667D" w:rsidRPr="00C73912" w:rsidRDefault="008D667D" w:rsidP="008D667D">
            <w:pPr>
              <w:pStyle w:val="a5"/>
              <w:ind w:left="0"/>
              <w:jc w:val="both"/>
              <w:rPr>
                <w:b/>
                <w:lang w:val="uk-UA"/>
              </w:rPr>
            </w:pPr>
          </w:p>
          <w:p w:rsidR="008D667D" w:rsidRPr="00C73912" w:rsidRDefault="008D667D" w:rsidP="008D667D">
            <w:pPr>
              <w:pStyle w:val="a5"/>
              <w:ind w:left="0"/>
              <w:jc w:val="both"/>
              <w:rPr>
                <w:b/>
                <w:bCs/>
                <w:lang w:val="uk-UA"/>
              </w:rPr>
            </w:pPr>
          </w:p>
          <w:p w:rsidR="008D667D" w:rsidRPr="00C73912" w:rsidRDefault="008D667D" w:rsidP="008D667D">
            <w:pPr>
              <w:pStyle w:val="a5"/>
              <w:ind w:left="0"/>
              <w:jc w:val="both"/>
              <w:rPr>
                <w:b/>
                <w:bCs/>
                <w:lang w:val="uk-UA"/>
              </w:rPr>
            </w:pPr>
          </w:p>
          <w:p w:rsidR="008D667D" w:rsidRPr="00C73912" w:rsidRDefault="008D667D" w:rsidP="008D667D">
            <w:pPr>
              <w:pStyle w:val="a5"/>
              <w:ind w:left="0"/>
              <w:jc w:val="both"/>
              <w:rPr>
                <w:b/>
                <w:bCs/>
                <w:lang w:val="uk-UA"/>
              </w:rPr>
            </w:pPr>
          </w:p>
          <w:p w:rsidR="008D667D" w:rsidRPr="00C73912" w:rsidRDefault="008D667D" w:rsidP="008D667D">
            <w:pPr>
              <w:pStyle w:val="a5"/>
              <w:ind w:left="0"/>
              <w:jc w:val="both"/>
              <w:rPr>
                <w:b/>
                <w:bCs/>
                <w:lang w:val="uk-UA"/>
              </w:rPr>
            </w:pPr>
          </w:p>
          <w:p w:rsidR="008D667D" w:rsidRPr="00C73912" w:rsidRDefault="008D667D" w:rsidP="008D667D">
            <w:pPr>
              <w:pStyle w:val="a5"/>
              <w:ind w:left="0"/>
              <w:jc w:val="both"/>
              <w:rPr>
                <w:b/>
                <w:bCs/>
                <w:lang w:val="uk-UA"/>
              </w:rPr>
            </w:pPr>
          </w:p>
          <w:p w:rsidR="008D667D" w:rsidRPr="00C73912" w:rsidRDefault="008D667D" w:rsidP="008D667D">
            <w:pPr>
              <w:pStyle w:val="a5"/>
              <w:ind w:left="0"/>
              <w:jc w:val="both"/>
              <w:rPr>
                <w:b/>
                <w:bCs/>
                <w:lang w:val="uk-UA"/>
              </w:rPr>
            </w:pPr>
          </w:p>
          <w:p w:rsidR="008D667D" w:rsidRPr="00C73912" w:rsidRDefault="008D667D" w:rsidP="008D667D">
            <w:pPr>
              <w:pStyle w:val="a5"/>
              <w:ind w:left="0"/>
              <w:jc w:val="both"/>
              <w:rPr>
                <w:b/>
                <w:bCs/>
                <w:lang w:val="uk-UA"/>
              </w:rPr>
            </w:pPr>
          </w:p>
          <w:p w:rsidR="008D667D" w:rsidRPr="00ED08B2" w:rsidRDefault="008D667D" w:rsidP="008D667D">
            <w:pPr>
              <w:pStyle w:val="a5"/>
              <w:ind w:left="0"/>
              <w:jc w:val="both"/>
              <w:rPr>
                <w:b/>
                <w:bCs/>
                <w:lang w:val="en-US"/>
              </w:rPr>
            </w:pPr>
          </w:p>
          <w:p w:rsidR="008D667D" w:rsidRPr="00ED08B2" w:rsidRDefault="008D667D" w:rsidP="008D667D">
            <w:pPr>
              <w:pStyle w:val="a5"/>
              <w:ind w:left="0"/>
              <w:jc w:val="both"/>
              <w:rPr>
                <w:b/>
                <w:bCs/>
                <w:lang w:val="en-US"/>
              </w:rPr>
            </w:pPr>
          </w:p>
          <w:p w:rsidR="008D667D" w:rsidRPr="00C73912" w:rsidRDefault="008D667D" w:rsidP="008D667D">
            <w:pPr>
              <w:pStyle w:val="a5"/>
              <w:ind w:left="0"/>
              <w:jc w:val="both"/>
              <w:rPr>
                <w:b/>
                <w:bCs/>
                <w:lang w:val="uk-UA"/>
              </w:rPr>
            </w:pPr>
          </w:p>
          <w:p w:rsidR="008D667D" w:rsidRPr="00C73912" w:rsidRDefault="008D667D" w:rsidP="008D667D">
            <w:pPr>
              <w:pStyle w:val="a5"/>
              <w:ind w:left="0"/>
              <w:jc w:val="both"/>
              <w:rPr>
                <w:b/>
                <w:bCs/>
                <w:lang w:val="uk-UA"/>
              </w:rPr>
            </w:pPr>
          </w:p>
          <w:p w:rsidR="008D667D" w:rsidRPr="00471C46" w:rsidRDefault="008D667D" w:rsidP="008D667D">
            <w:pPr>
              <w:pStyle w:val="a5"/>
              <w:numPr>
                <w:ilvl w:val="0"/>
                <w:numId w:val="12"/>
              </w:numPr>
              <w:ind w:left="0" w:firstLine="0"/>
              <w:contextualSpacing w:val="0"/>
              <w:jc w:val="both"/>
              <w:rPr>
                <w:lang w:val="en-GB"/>
              </w:rPr>
            </w:pPr>
            <w:r w:rsidRPr="00DE333D">
              <w:rPr>
                <w:b/>
                <w:lang w:val="en-GB"/>
              </w:rPr>
              <w:t>List of property works and services, intellectua</w:t>
            </w:r>
            <w:r w:rsidRPr="00471C46">
              <w:rPr>
                <w:b/>
                <w:lang w:val="en-GB"/>
              </w:rPr>
              <w:t xml:space="preserve">l property rights provided under the </w:t>
            </w:r>
            <w:r w:rsidRPr="00471C46">
              <w:rPr>
                <w:b/>
                <w:lang w:val="en-GB"/>
              </w:rPr>
              <w:lastRenderedPageBreak/>
              <w:t>Project. Commitments of GIZ:</w:t>
            </w: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 xml:space="preserve">5.1. GIZ shall make available to the Project: </w:t>
            </w:r>
          </w:p>
          <w:p w:rsidR="008D667D" w:rsidRPr="00471C46" w:rsidRDefault="008D667D" w:rsidP="008D667D">
            <w:pPr>
              <w:jc w:val="both"/>
              <w:rPr>
                <w:lang w:val="en-GB"/>
              </w:rPr>
            </w:pPr>
            <w:r w:rsidRPr="00471C46">
              <w:rPr>
                <w:lang w:val="en-GB"/>
              </w:rPr>
              <w:t xml:space="preserve">5.1.1. Project specialists: </w:t>
            </w:r>
          </w:p>
          <w:p w:rsidR="008D667D" w:rsidRPr="00471C46" w:rsidRDefault="008D667D" w:rsidP="008D667D">
            <w:pPr>
              <w:pStyle w:val="a5"/>
              <w:numPr>
                <w:ilvl w:val="0"/>
                <w:numId w:val="13"/>
              </w:numPr>
              <w:contextualSpacing w:val="0"/>
              <w:jc w:val="both"/>
              <w:rPr>
                <w:lang w:val="en-GB"/>
              </w:rPr>
            </w:pPr>
            <w:r w:rsidRPr="00471C46">
              <w:rPr>
                <w:lang w:val="en-GB"/>
              </w:rPr>
              <w:t xml:space="preserve">One international Project Director to manage the RES Project, who is responsible for the GIZ contribution and is the supervisor of the staff employed in this Project for the period specified in paragraph 1 of this Memorandum; One national specialist for Programme’s municipal coordination and implementation; </w:t>
            </w:r>
          </w:p>
          <w:p w:rsidR="008D667D" w:rsidRPr="00471C46" w:rsidRDefault="008D667D" w:rsidP="008D667D">
            <w:pPr>
              <w:pStyle w:val="a5"/>
              <w:numPr>
                <w:ilvl w:val="0"/>
                <w:numId w:val="13"/>
              </w:numPr>
              <w:contextualSpacing w:val="0"/>
              <w:jc w:val="both"/>
              <w:rPr>
                <w:lang w:val="en-GB"/>
              </w:rPr>
            </w:pPr>
            <w:r w:rsidRPr="00471C46">
              <w:rPr>
                <w:lang w:val="en-GB"/>
              </w:rPr>
              <w:t>One national expert acting as the Construction Advisor, responsible for advising the technical implementation of the Programme and overseeing RES municipal projects.</w:t>
            </w: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5.1.2. Consulting and partner support in the implementation of the Project activities in accordance with clause 4.2, with the involvement of the following expert company:</w:t>
            </w:r>
          </w:p>
          <w:p w:rsidR="008D667D" w:rsidRPr="00471C46" w:rsidRDefault="008D667D" w:rsidP="008D667D">
            <w:pPr>
              <w:jc w:val="both"/>
              <w:rPr>
                <w:lang w:val="en-GB"/>
              </w:rPr>
            </w:pPr>
          </w:p>
          <w:p w:rsidR="008D667D" w:rsidRPr="00471C46" w:rsidRDefault="008D667D" w:rsidP="008D667D">
            <w:pPr>
              <w:pStyle w:val="a5"/>
              <w:numPr>
                <w:ilvl w:val="0"/>
                <w:numId w:val="29"/>
              </w:numPr>
              <w:contextualSpacing w:val="0"/>
              <w:jc w:val="both"/>
              <w:rPr>
                <w:lang w:val="en-GB"/>
              </w:rPr>
            </w:pPr>
            <w:r w:rsidRPr="00471C46">
              <w:rPr>
                <w:lang w:val="en-GB"/>
              </w:rPr>
              <w:t xml:space="preserve">Developers of PDD, Ukraine. </w:t>
            </w: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5.2. GIZ, within the framework of the Project budget, promotes the exchange of experience between Ukrainian specialists and partners in the Federal Republic of Germany and the European Union.</w:t>
            </w:r>
          </w:p>
          <w:p w:rsidR="008D667D" w:rsidRDefault="008D667D" w:rsidP="008D667D">
            <w:pPr>
              <w:jc w:val="both"/>
              <w:rPr>
                <w:b/>
                <w:lang w:val="en-GB"/>
              </w:rPr>
            </w:pPr>
            <w:r w:rsidRPr="00471C46">
              <w:rPr>
                <w:lang w:val="en-GB"/>
              </w:rPr>
              <w:t>5.3. GIZ implements activities jointly with UNDP, which shall procure and install the renewable energy equipment on behalf of the Ministry for Development of Communities and Territories of Ukraine.</w:t>
            </w:r>
          </w:p>
          <w:p w:rsidR="008D667D" w:rsidRPr="00471C46" w:rsidRDefault="008D667D" w:rsidP="008D667D">
            <w:pPr>
              <w:jc w:val="both"/>
              <w:rPr>
                <w:b/>
                <w:lang w:val="en-GB"/>
              </w:rPr>
            </w:pPr>
          </w:p>
          <w:p w:rsidR="008D667D" w:rsidRPr="00471C46" w:rsidRDefault="008D667D" w:rsidP="008D667D">
            <w:pPr>
              <w:jc w:val="both"/>
              <w:rPr>
                <w:b/>
                <w:lang w:val="en-GB"/>
              </w:rPr>
            </w:pPr>
            <w:r w:rsidRPr="00471C46">
              <w:rPr>
                <w:b/>
                <w:bCs/>
                <w:lang w:val="en-GB"/>
              </w:rPr>
              <w:t>6.</w:t>
            </w:r>
            <w:r w:rsidRPr="00471C46">
              <w:rPr>
                <w:lang w:val="en-GB"/>
              </w:rPr>
              <w:tab/>
            </w:r>
            <w:r w:rsidRPr="00471C46">
              <w:rPr>
                <w:b/>
                <w:bCs/>
                <w:lang w:val="en-GB"/>
              </w:rPr>
              <w:t>I</w:t>
            </w:r>
            <w:r w:rsidRPr="00471C46">
              <w:rPr>
                <w:b/>
                <w:lang w:val="en-GB"/>
              </w:rPr>
              <w:t>ntentions of the Recipient:</w:t>
            </w: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6.1. Ensure the preparation and provision of all necessary documentation for the implementation of clause 4 of this Memorandum, covering technical, economic, environmental and social aspects, except for restricted information and personal data;</w:t>
            </w:r>
          </w:p>
          <w:p w:rsidR="008D667D" w:rsidRPr="00471C46" w:rsidRDefault="008D667D" w:rsidP="008D667D">
            <w:pPr>
              <w:jc w:val="both"/>
              <w:rPr>
                <w:lang w:val="en-GB"/>
              </w:rPr>
            </w:pPr>
            <w:r w:rsidRPr="00471C46">
              <w:rPr>
                <w:lang w:val="en-GB"/>
              </w:rPr>
              <w:t>6.2. Provision of the Terms of Reference to the design company selected by GIZ for the selected public infrastructure facilities of the recipient;</w:t>
            </w:r>
          </w:p>
          <w:p w:rsidR="008D667D" w:rsidRPr="00471C46" w:rsidRDefault="008D667D" w:rsidP="008D667D">
            <w:pPr>
              <w:jc w:val="both"/>
              <w:rPr>
                <w:lang w:val="en-GB"/>
              </w:rPr>
            </w:pPr>
            <w:r w:rsidRPr="00471C46">
              <w:rPr>
                <w:lang w:val="en-GB"/>
              </w:rPr>
              <w:t xml:space="preserve">6.3. To act as the client for the implementation of the developed design documentation for the selected public infrastructure facilities of the </w:t>
            </w:r>
            <w:r w:rsidRPr="00471C46">
              <w:rPr>
                <w:lang w:val="en-GB"/>
              </w:rPr>
              <w:lastRenderedPageBreak/>
              <w:t>beneficiary;</w:t>
            </w:r>
          </w:p>
          <w:p w:rsidR="008D667D" w:rsidRPr="00471C46" w:rsidRDefault="008D667D" w:rsidP="008D667D">
            <w:pPr>
              <w:jc w:val="both"/>
              <w:rPr>
                <w:lang w:val="en-GB"/>
              </w:rPr>
            </w:pPr>
            <w:r w:rsidRPr="00471C46">
              <w:rPr>
                <w:lang w:val="en-GB"/>
              </w:rPr>
              <w:t>6.4. To undertake all necessary steps to ensure smooth implementation of the project, including clearance measures to prepare the rooftop or land area for the installation of the renewable energy system, if required;</w:t>
            </w:r>
          </w:p>
          <w:p w:rsidR="008D667D" w:rsidRPr="00471C46" w:rsidRDefault="008D667D" w:rsidP="008D667D">
            <w:pPr>
              <w:jc w:val="both"/>
              <w:rPr>
                <w:lang w:val="en-GB"/>
              </w:rPr>
            </w:pPr>
            <w:r w:rsidRPr="00471C46">
              <w:rPr>
                <w:lang w:val="en-GB"/>
              </w:rPr>
              <w:t>6.5. Increase the permitted connection capacity to the electrical networks at selected facilities (at least 300 kW at one of the inputs);</w:t>
            </w:r>
          </w:p>
          <w:p w:rsidR="008D667D" w:rsidRPr="00471C46" w:rsidRDefault="008D667D" w:rsidP="008D667D">
            <w:pPr>
              <w:jc w:val="both"/>
              <w:rPr>
                <w:lang w:val="en-GB"/>
              </w:rPr>
            </w:pPr>
            <w:r w:rsidRPr="00471C46">
              <w:rPr>
                <w:lang w:val="en-GB"/>
              </w:rPr>
              <w:t>6.6. Provide access to facilities’ sites, land plots and/or rooftop areas to all experts contracted by GIZ for the purpose of conducting site assessments and carrying out activities required to achieve the objectives set forth in Article 4 of this Memorandum.</w:t>
            </w:r>
            <w:r w:rsidRPr="00471C46" w:rsidDel="005A157F">
              <w:rPr>
                <w:lang w:val="en-GB"/>
              </w:rPr>
              <w:t xml:space="preserve"> </w:t>
            </w:r>
            <w:r w:rsidRPr="00471C46">
              <w:rPr>
                <w:lang w:val="en-GB"/>
              </w:rPr>
              <w:t>; facilitate the obtaining of all required permits and authorisations related to the objectives of RES Programme, if necessary, and ensure transparency and openness throughout the process;</w:t>
            </w:r>
          </w:p>
          <w:p w:rsidR="008D667D" w:rsidRPr="00471C46" w:rsidRDefault="008D667D" w:rsidP="008D667D">
            <w:pPr>
              <w:jc w:val="both"/>
              <w:rPr>
                <w:lang w:val="en-GB"/>
              </w:rPr>
            </w:pPr>
            <w:r w:rsidRPr="00471C46">
              <w:rPr>
                <w:lang w:val="en-GB"/>
              </w:rPr>
              <w:t>6.7. Establish effective communication with the consultants and all relevant partners identified during the RES implementation to ensure smooth cooperation in the Programme;</w:t>
            </w:r>
          </w:p>
          <w:p w:rsidR="008D667D" w:rsidRPr="00471C46" w:rsidRDefault="008D667D" w:rsidP="008D667D">
            <w:pPr>
              <w:jc w:val="both"/>
              <w:rPr>
                <w:lang w:val="en-GB"/>
              </w:rPr>
            </w:pPr>
            <w:r w:rsidRPr="00471C46">
              <w:rPr>
                <w:lang w:val="en-GB"/>
              </w:rPr>
              <w:t>6.8. Actively engage with the Developers of PDD and the relevant partners in the process of developing documentation, conducting assessments and preparing technical reports;</w:t>
            </w:r>
          </w:p>
          <w:p w:rsidR="008D667D" w:rsidRPr="00471C46" w:rsidRDefault="008D667D" w:rsidP="008D667D">
            <w:pPr>
              <w:jc w:val="both"/>
              <w:rPr>
                <w:lang w:val="en-GB"/>
              </w:rPr>
            </w:pPr>
            <w:r w:rsidRPr="00471C46">
              <w:rPr>
                <w:lang w:val="en-GB"/>
              </w:rPr>
              <w:t>6.9. Initiate and maintain interaction with other stakeholders, including national authorities;</w:t>
            </w:r>
          </w:p>
          <w:p w:rsidR="008D667D" w:rsidRPr="00471C46" w:rsidRDefault="008D667D" w:rsidP="008D667D">
            <w:pPr>
              <w:jc w:val="both"/>
              <w:rPr>
                <w:lang w:val="en-GB"/>
              </w:rPr>
            </w:pPr>
            <w:r w:rsidRPr="00471C46">
              <w:rPr>
                <w:lang w:val="en-GB"/>
              </w:rPr>
              <w:t>6.10. Actively participate in the grid connection process and take all necessary steps to ensure timely and compliant integration of the renewable energy systems;</w:t>
            </w:r>
          </w:p>
          <w:p w:rsidR="008D667D" w:rsidRPr="00471C46" w:rsidRDefault="008D667D" w:rsidP="008D667D">
            <w:pPr>
              <w:jc w:val="both"/>
              <w:rPr>
                <w:lang w:val="en-GB"/>
              </w:rPr>
            </w:pPr>
            <w:r w:rsidRPr="00471C46">
              <w:rPr>
                <w:lang w:val="en-GB"/>
              </w:rPr>
              <w:t>6.11. Participate in regular meetings, seminars and discussions to coordinate actions and make decisions at all stages of the project implementation;</w:t>
            </w:r>
          </w:p>
          <w:p w:rsidR="008D667D" w:rsidRPr="00471C46" w:rsidRDefault="008D667D" w:rsidP="008D667D">
            <w:pPr>
              <w:jc w:val="both"/>
              <w:rPr>
                <w:lang w:val="en-GB"/>
              </w:rPr>
            </w:pPr>
            <w:r w:rsidRPr="00471C46">
              <w:rPr>
                <w:lang w:val="en-GB"/>
              </w:rPr>
              <w:t>6.12. Participate in training sessions organized by the consultants and partners or other parties involved on issues related to Project implementation;</w:t>
            </w:r>
          </w:p>
          <w:p w:rsidR="008D667D" w:rsidRPr="00471C46" w:rsidRDefault="008D667D" w:rsidP="008D667D">
            <w:pPr>
              <w:jc w:val="both"/>
              <w:rPr>
                <w:lang w:val="en-GB"/>
              </w:rPr>
            </w:pPr>
            <w:r w:rsidRPr="00471C46">
              <w:rPr>
                <w:lang w:val="en-GB"/>
              </w:rPr>
              <w:t>6.13. Ensure guaranteed access for the monitoring mission of GIZ, or its authorised representatives, following the transfer of the installed equipment;</w:t>
            </w:r>
          </w:p>
          <w:p w:rsidR="008D667D" w:rsidRPr="00471C46" w:rsidRDefault="008D667D" w:rsidP="008D667D">
            <w:pPr>
              <w:jc w:val="both"/>
              <w:rPr>
                <w:lang w:val="en-GB"/>
              </w:rPr>
            </w:pPr>
            <w:r w:rsidRPr="00471C46">
              <w:rPr>
                <w:lang w:val="en-GB"/>
              </w:rPr>
              <w:t>6.14. Facilitate and actively participate in workshops and training to disseminate knowledge and experience gained in the preparation and implementation of RES project.</w:t>
            </w:r>
          </w:p>
          <w:p w:rsidR="008D667D" w:rsidRPr="00471C46" w:rsidRDefault="008D667D" w:rsidP="008D667D">
            <w:pPr>
              <w:jc w:val="both"/>
              <w:rPr>
                <w:lang w:val="en-GB"/>
              </w:rPr>
            </w:pPr>
            <w:r w:rsidRPr="00471C46">
              <w:rPr>
                <w:lang w:val="en-GB"/>
              </w:rPr>
              <w:t>6.15. Provide information to summarize Project lessons learned and best practices.</w:t>
            </w:r>
          </w:p>
          <w:p w:rsidR="008D667D" w:rsidRPr="00471C46" w:rsidRDefault="008D667D" w:rsidP="008D667D">
            <w:pPr>
              <w:jc w:val="both"/>
              <w:rPr>
                <w:lang w:val="en-GB"/>
              </w:rPr>
            </w:pPr>
            <w:r w:rsidRPr="00471C46">
              <w:rPr>
                <w:lang w:val="en-GB"/>
              </w:rPr>
              <w:t xml:space="preserve">6.16. Where feasible, provision of a </w:t>
            </w:r>
            <w:proofErr w:type="spellStart"/>
            <w:r w:rsidRPr="00471C46">
              <w:rPr>
                <w:lang w:val="en-GB"/>
              </w:rPr>
              <w:t>fiber</w:t>
            </w:r>
            <w:proofErr w:type="spellEnd"/>
            <w:r w:rsidRPr="00471C46">
              <w:rPr>
                <w:lang w:val="en-GB"/>
              </w:rPr>
              <w:t xml:space="preserve">-optic internet connection to the facility in order to </w:t>
            </w:r>
            <w:r w:rsidRPr="00471C46">
              <w:rPr>
                <w:lang w:val="en-GB"/>
              </w:rPr>
              <w:lastRenderedPageBreak/>
              <w:t>enhance the safety, stability, and efficient operation of the renewable energy system (RES).</w:t>
            </w: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p>
          <w:p w:rsidR="008D667D"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b/>
                <w:bCs/>
                <w:lang w:val="en-GB"/>
              </w:rPr>
            </w:pPr>
            <w:r w:rsidRPr="00471C46">
              <w:rPr>
                <w:b/>
                <w:bCs/>
                <w:lang w:val="en-GB"/>
              </w:rPr>
              <w:t>7.</w:t>
            </w:r>
            <w:r w:rsidRPr="00471C46">
              <w:rPr>
                <w:lang w:val="en-GB"/>
              </w:rPr>
              <w:tab/>
            </w:r>
            <w:r w:rsidRPr="00471C46">
              <w:rPr>
                <w:b/>
                <w:lang w:val="en-GB"/>
              </w:rPr>
              <w:t>Expected impact of the Project on the development of the relevant industry and the relevant regions</w:t>
            </w: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 xml:space="preserve">The Project </w:t>
            </w:r>
            <w:proofErr w:type="gramStart"/>
            <w:r w:rsidRPr="00471C46">
              <w:rPr>
                <w:lang w:val="en-GB"/>
              </w:rPr>
              <w:t>is expected</w:t>
            </w:r>
            <w:proofErr w:type="gramEnd"/>
            <w:r w:rsidRPr="00471C46">
              <w:rPr>
                <w:lang w:val="en-GB"/>
              </w:rPr>
              <w:t xml:space="preserve"> to make a substantial contribution to enhancing the energy resilience of communities and ensuring the uninterrupted functioning of critical social infrastructure through the deployment of renewable energy solutions (RES). In the long term, it will support the deployment of local capacities in the renewable energy sector, facilitate the scaling up of decentralised decarbonising technologies, and contribute to job creation in the green economy.</w:t>
            </w:r>
          </w:p>
          <w:p w:rsidR="008D667D" w:rsidRPr="00471C46" w:rsidRDefault="008D667D" w:rsidP="008D667D">
            <w:pPr>
              <w:jc w:val="both"/>
              <w:rPr>
                <w:lang w:val="en-GB"/>
              </w:rPr>
            </w:pPr>
            <w:r w:rsidRPr="00471C46">
              <w:rPr>
                <w:lang w:val="en-GB"/>
              </w:rPr>
              <w:t>By introducing small-scale, decentralised renewable energy systems in public buildings, the Project aims to strengthen municipal energy security, ensuring continuity of essential public services during power outages and municipal budget cuts.</w:t>
            </w:r>
          </w:p>
          <w:p w:rsidR="008D667D" w:rsidRPr="00471C46" w:rsidRDefault="008D667D" w:rsidP="008D667D">
            <w:pPr>
              <w:jc w:val="both"/>
              <w:rPr>
                <w:lang w:val="en-GB"/>
              </w:rPr>
            </w:pPr>
            <w:r w:rsidRPr="00471C46">
              <w:rPr>
                <w:lang w:val="en-GB"/>
              </w:rPr>
              <w:t xml:space="preserve">From an environmental perspective, the Project will contribute to the reduction of greenhouse gas emissions and foster </w:t>
            </w:r>
            <w:proofErr w:type="spellStart"/>
            <w:r w:rsidRPr="00471C46">
              <w:rPr>
                <w:lang w:val="en-GB"/>
              </w:rPr>
              <w:t>behavioral</w:t>
            </w:r>
            <w:proofErr w:type="spellEnd"/>
            <w:r w:rsidRPr="00471C46">
              <w:rPr>
                <w:lang w:val="en-GB"/>
              </w:rPr>
              <w:t xml:space="preserve"> change through demonstrative implementation, thereby serving as a positive example for the broader population. These outcomes </w:t>
            </w:r>
            <w:proofErr w:type="gramStart"/>
            <w:r w:rsidRPr="00471C46">
              <w:rPr>
                <w:lang w:val="en-GB"/>
              </w:rPr>
              <w:t>are aligned</w:t>
            </w:r>
            <w:proofErr w:type="gramEnd"/>
            <w:r w:rsidRPr="00471C46">
              <w:rPr>
                <w:lang w:val="en-GB"/>
              </w:rPr>
              <w:t xml:space="preserve"> with Ukraine’s climate commitments and the objectives of the European Green Deal. </w:t>
            </w:r>
          </w:p>
          <w:p w:rsidR="008D667D" w:rsidRPr="00471C46" w:rsidRDefault="008D667D" w:rsidP="008D667D">
            <w:pPr>
              <w:jc w:val="both"/>
              <w:rPr>
                <w:lang w:val="en-GB"/>
              </w:rPr>
            </w:pPr>
            <w:r w:rsidRPr="00471C46">
              <w:rPr>
                <w:lang w:val="en-GB"/>
              </w:rPr>
              <w:t>Through capacity development and targeted technical assistance, the Project will empower local authorities and public institutions with the knowledge, tools, and institutional capabilities necessary to design, implement, and maintain renewable energy infrastructure. This will support sustainable regional development, improve local service delivery, and reinforce Ukraine’s path towards energy independence and climate resilience, on its way to EU integration.</w:t>
            </w:r>
          </w:p>
          <w:p w:rsidR="008D667D" w:rsidRPr="00471C46" w:rsidRDefault="008D667D" w:rsidP="008D667D">
            <w:pPr>
              <w:jc w:val="both"/>
              <w:rPr>
                <w:lang w:val="en-GB"/>
              </w:rPr>
            </w:pPr>
          </w:p>
          <w:p w:rsidR="008D667D" w:rsidRPr="00471C46" w:rsidRDefault="008D667D" w:rsidP="008D667D">
            <w:pPr>
              <w:jc w:val="both"/>
              <w:rPr>
                <w:lang w:val="en-GB"/>
              </w:rPr>
            </w:pPr>
          </w:p>
          <w:p w:rsidR="008D667D"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b/>
                <w:lang w:val="en-GB"/>
              </w:rPr>
            </w:pPr>
            <w:r w:rsidRPr="00471C46">
              <w:rPr>
                <w:b/>
                <w:bCs/>
                <w:lang w:val="en-GB"/>
              </w:rPr>
              <w:t>8</w:t>
            </w:r>
            <w:r w:rsidRPr="00471C46">
              <w:rPr>
                <w:b/>
                <w:lang w:val="en-GB"/>
              </w:rPr>
              <w:t>.</w:t>
            </w:r>
            <w:r w:rsidRPr="00471C46">
              <w:rPr>
                <w:lang w:val="en-GB"/>
              </w:rPr>
              <w:tab/>
            </w:r>
            <w:r w:rsidRPr="00471C46">
              <w:rPr>
                <w:b/>
                <w:lang w:val="en-GB"/>
              </w:rPr>
              <w:t>Joint management of the Project and confidentiality</w:t>
            </w: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 xml:space="preserve">GIZ and designated representatives of the Recipient hold joint meetings every month. Based on the results of these meetings, joint proposals for further implementation of the Project </w:t>
            </w:r>
            <w:proofErr w:type="gramStart"/>
            <w:r w:rsidRPr="00471C46">
              <w:rPr>
                <w:lang w:val="en-GB"/>
              </w:rPr>
              <w:t>are formed</w:t>
            </w:r>
            <w:proofErr w:type="gramEnd"/>
            <w:r w:rsidRPr="00471C46">
              <w:rPr>
                <w:lang w:val="en-GB"/>
              </w:rPr>
              <w:t>.</w:t>
            </w:r>
          </w:p>
          <w:p w:rsidR="008D667D" w:rsidRPr="00471C46" w:rsidRDefault="008D667D" w:rsidP="008D667D">
            <w:pPr>
              <w:jc w:val="both"/>
              <w:rPr>
                <w:b/>
                <w:lang w:val="en-GB"/>
              </w:rPr>
            </w:pPr>
          </w:p>
          <w:p w:rsidR="008D667D" w:rsidRPr="00471C46" w:rsidRDefault="008D667D" w:rsidP="008D667D">
            <w:pPr>
              <w:jc w:val="both"/>
              <w:rPr>
                <w:lang w:val="en-GB"/>
              </w:rPr>
            </w:pPr>
            <w:r w:rsidRPr="00471C46">
              <w:rPr>
                <w:lang w:val="en-GB"/>
              </w:rPr>
              <w:t>The Parties undertake to maintain the confidentiality of all information obtained during the implementation of this Memorandum and to distribute it only with the consent of the Party that provided it.</w:t>
            </w:r>
          </w:p>
          <w:p w:rsidR="008D667D" w:rsidRPr="00471C46" w:rsidRDefault="008D667D" w:rsidP="008D667D">
            <w:pPr>
              <w:jc w:val="both"/>
              <w:rPr>
                <w:lang w:val="en-GB"/>
              </w:rPr>
            </w:pPr>
            <w:r w:rsidRPr="00471C46">
              <w:rPr>
                <w:lang w:val="en-GB"/>
              </w:rPr>
              <w:t>The conclusion of the Memorandum does not impose financial or any other obligations on the Parties.</w:t>
            </w:r>
          </w:p>
          <w:p w:rsidR="008D667D" w:rsidRPr="00471C46" w:rsidRDefault="008D667D" w:rsidP="008D667D">
            <w:pPr>
              <w:jc w:val="both"/>
              <w:rPr>
                <w:lang w:val="en-GB"/>
              </w:rPr>
            </w:pPr>
          </w:p>
          <w:p w:rsidR="008D667D" w:rsidRPr="00471C46" w:rsidRDefault="008D667D" w:rsidP="008D667D">
            <w:pPr>
              <w:jc w:val="both"/>
              <w:rPr>
                <w:b/>
                <w:lang w:val="en-GB"/>
              </w:rPr>
            </w:pPr>
          </w:p>
          <w:p w:rsidR="008D667D" w:rsidRPr="00471C46" w:rsidRDefault="008D667D" w:rsidP="008D667D">
            <w:pPr>
              <w:jc w:val="both"/>
              <w:rPr>
                <w:b/>
                <w:lang w:val="en-GB"/>
              </w:rPr>
            </w:pPr>
            <w:r w:rsidRPr="00471C46">
              <w:rPr>
                <w:b/>
                <w:bCs/>
                <w:lang w:val="en-GB"/>
              </w:rPr>
              <w:t>9.</w:t>
            </w:r>
            <w:r w:rsidRPr="00471C46">
              <w:rPr>
                <w:lang w:val="en-GB"/>
              </w:rPr>
              <w:tab/>
            </w:r>
            <w:r w:rsidRPr="00471C46">
              <w:rPr>
                <w:b/>
                <w:lang w:val="en-GB"/>
              </w:rPr>
              <w:t>Termination of the Project and the Memorandum</w:t>
            </w: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9.1. GIZ may terminate its services under the Project if:</w:t>
            </w:r>
          </w:p>
          <w:p w:rsidR="008D667D" w:rsidRPr="00471C46" w:rsidRDefault="008D667D" w:rsidP="008D667D">
            <w:pPr>
              <w:pStyle w:val="a5"/>
              <w:numPr>
                <w:ilvl w:val="0"/>
                <w:numId w:val="6"/>
              </w:numPr>
              <w:ind w:left="267" w:hanging="267"/>
              <w:contextualSpacing w:val="0"/>
              <w:jc w:val="both"/>
              <w:rPr>
                <w:lang w:val="en-GB"/>
              </w:rPr>
            </w:pPr>
            <w:r w:rsidRPr="00471C46">
              <w:rPr>
                <w:lang w:val="en-GB"/>
              </w:rPr>
              <w:t>the Project participants fail to implement their intentions under this Memorandum;</w:t>
            </w:r>
          </w:p>
          <w:p w:rsidR="008D667D" w:rsidRPr="00471C46" w:rsidRDefault="008D667D" w:rsidP="008D667D">
            <w:pPr>
              <w:pStyle w:val="a5"/>
              <w:numPr>
                <w:ilvl w:val="0"/>
                <w:numId w:val="6"/>
              </w:numPr>
              <w:ind w:left="267" w:hanging="267"/>
              <w:contextualSpacing w:val="0"/>
              <w:jc w:val="both"/>
              <w:rPr>
                <w:lang w:val="en-GB"/>
              </w:rPr>
            </w:pPr>
            <w:proofErr w:type="gramStart"/>
            <w:r w:rsidRPr="00471C46">
              <w:rPr>
                <w:lang w:val="en-GB"/>
              </w:rPr>
              <w:t>circumstances</w:t>
            </w:r>
            <w:proofErr w:type="gramEnd"/>
            <w:r w:rsidRPr="00471C46">
              <w:rPr>
                <w:lang w:val="en-GB"/>
              </w:rPr>
              <w:t xml:space="preserve"> have arisen that significantly impede or jeopardize the achievement of the Project objective set out in clause 1.1 of this Memorandum.</w:t>
            </w:r>
          </w:p>
          <w:p w:rsidR="008D667D" w:rsidRPr="00471C46" w:rsidRDefault="008D667D" w:rsidP="008D667D">
            <w:pPr>
              <w:jc w:val="both"/>
              <w:rPr>
                <w:lang w:val="en-GB"/>
              </w:rPr>
            </w:pPr>
            <w:r w:rsidRPr="00471C46">
              <w:rPr>
                <w:lang w:val="en-GB"/>
              </w:rPr>
              <w:t xml:space="preserve">If one of the circumstances referred to in paragraph 2 of this clause of the Memorandum has arisen and </w:t>
            </w:r>
            <w:proofErr w:type="gramStart"/>
            <w:r w:rsidRPr="00471C46">
              <w:rPr>
                <w:lang w:val="en-GB"/>
              </w:rPr>
              <w:t>has not been eliminated</w:t>
            </w:r>
            <w:proofErr w:type="gramEnd"/>
            <w:r w:rsidRPr="00471C46">
              <w:rPr>
                <w:lang w:val="en-GB"/>
              </w:rPr>
              <w:t xml:space="preserve"> within the Project implementation period agreed between the Parties in clause 2.1 of this Memorandum or in the annexes thereto, GIZ, with the consent of the Ministry of the Project Client, may terminate this Memorandum early.</w:t>
            </w:r>
          </w:p>
          <w:p w:rsidR="008D667D" w:rsidRPr="00471C46" w:rsidRDefault="008D667D" w:rsidP="008D667D">
            <w:pPr>
              <w:jc w:val="both"/>
              <w:rPr>
                <w:lang w:val="en-GB"/>
              </w:rPr>
            </w:pPr>
            <w:r w:rsidRPr="00471C46">
              <w:rPr>
                <w:lang w:val="en-GB"/>
              </w:rPr>
              <w:t xml:space="preserve">Either party has the right </w:t>
            </w:r>
            <w:proofErr w:type="gramStart"/>
            <w:r w:rsidRPr="00471C46">
              <w:rPr>
                <w:lang w:val="en-GB"/>
              </w:rPr>
              <w:t>to unilaterally terminate</w:t>
            </w:r>
            <w:proofErr w:type="gramEnd"/>
            <w:r w:rsidRPr="00471C46">
              <w:rPr>
                <w:lang w:val="en-GB"/>
              </w:rPr>
              <w:t xml:space="preserve"> this Memorandum by giving 30 calendar days' written notice to the other party. In the event of cancellation of the relevant authorization granted to GIZ by the Government of the Federal Republic of Germany, GIZ shall provide a copy of the relevant document.</w:t>
            </w:r>
          </w:p>
          <w:p w:rsidR="008D667D" w:rsidRPr="00471C46" w:rsidRDefault="008D667D" w:rsidP="008D667D">
            <w:pPr>
              <w:jc w:val="both"/>
              <w:rPr>
                <w:b/>
                <w:lang w:val="en-GB"/>
              </w:rPr>
            </w:pPr>
          </w:p>
          <w:p w:rsidR="008D667D" w:rsidRPr="00471C46" w:rsidRDefault="008D667D" w:rsidP="008D667D">
            <w:pPr>
              <w:jc w:val="both"/>
              <w:rPr>
                <w:b/>
                <w:lang w:val="en-GB"/>
              </w:rPr>
            </w:pPr>
            <w:r w:rsidRPr="00471C46">
              <w:rPr>
                <w:b/>
                <w:lang w:val="en-GB"/>
              </w:rPr>
              <w:t>10.</w:t>
            </w:r>
            <w:r w:rsidRPr="00471C46">
              <w:rPr>
                <w:lang w:val="en-GB"/>
              </w:rPr>
              <w:tab/>
            </w:r>
            <w:r w:rsidRPr="00471C46">
              <w:rPr>
                <w:b/>
                <w:lang w:val="en-GB"/>
              </w:rPr>
              <w:t>Amendments to the Memorandum</w:t>
            </w: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 xml:space="preserve">GIZ and the Recipient may, by mutual agreement and at any time during the implementation of the Project, amend this Memorandum. The amendments </w:t>
            </w:r>
            <w:proofErr w:type="gramStart"/>
            <w:r w:rsidRPr="00471C46">
              <w:rPr>
                <w:lang w:val="en-GB"/>
              </w:rPr>
              <w:t>shall be made</w:t>
            </w:r>
            <w:proofErr w:type="gramEnd"/>
            <w:r w:rsidRPr="00471C46">
              <w:rPr>
                <w:lang w:val="en-GB"/>
              </w:rPr>
              <w:t xml:space="preserve"> by signing the </w:t>
            </w:r>
            <w:r w:rsidRPr="00471C46">
              <w:rPr>
                <w:lang w:val="en-GB"/>
              </w:rPr>
              <w:lastRenderedPageBreak/>
              <w:t>additional agreements to this Memorandum.</w:t>
            </w: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b/>
                <w:lang w:val="en-GB"/>
              </w:rPr>
            </w:pPr>
            <w:r w:rsidRPr="00471C46">
              <w:rPr>
                <w:b/>
                <w:lang w:val="en-GB"/>
              </w:rPr>
              <w:t>11. Entry into force, number of copies</w:t>
            </w: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 xml:space="preserve">This Memorandum shall enter into force on the date of its signing by the two Parties. The Memorandum </w:t>
            </w:r>
            <w:proofErr w:type="gramStart"/>
            <w:r w:rsidRPr="00471C46">
              <w:rPr>
                <w:lang w:val="en-GB"/>
              </w:rPr>
              <w:t>shall be executed</w:t>
            </w:r>
            <w:proofErr w:type="gramEnd"/>
            <w:r w:rsidRPr="00471C46">
              <w:rPr>
                <w:lang w:val="en-GB"/>
              </w:rPr>
              <w:t xml:space="preserve"> in two copies in the Ukrainian and English languages, respectively. The Ukrainian and English texts of the Memorandum are authentic.</w:t>
            </w: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pStyle w:val="Default"/>
              <w:jc w:val="both"/>
              <w:rPr>
                <w:sz w:val="23"/>
                <w:szCs w:val="23"/>
                <w:lang w:val="en-GB"/>
              </w:rPr>
            </w:pPr>
            <w:r w:rsidRPr="00471C46">
              <w:rPr>
                <w:sz w:val="23"/>
                <w:szCs w:val="23"/>
                <w:lang w:val="en-GB"/>
              </w:rPr>
              <w:t>Zhytomyr,</w:t>
            </w:r>
            <w:r w:rsidRPr="00471C46">
              <w:rPr>
                <w:lang w:val="en-GB"/>
              </w:rPr>
              <w:t xml:space="preserve"> _____________2026</w:t>
            </w:r>
          </w:p>
          <w:p w:rsidR="008D667D" w:rsidRPr="00471C46" w:rsidRDefault="008D667D" w:rsidP="008D667D">
            <w:pPr>
              <w:jc w:val="both"/>
              <w:rPr>
                <w:lang w:val="en-GB"/>
              </w:rPr>
            </w:pPr>
          </w:p>
          <w:p w:rsidR="008D667D" w:rsidRPr="00471C46" w:rsidRDefault="008D667D" w:rsidP="008D667D">
            <w:pPr>
              <w:rPr>
                <w:b/>
                <w:lang w:val="en-GB"/>
              </w:rPr>
            </w:pPr>
          </w:p>
          <w:p w:rsidR="008D667D" w:rsidRPr="00471C46" w:rsidRDefault="008D667D" w:rsidP="008D667D">
            <w:pPr>
              <w:jc w:val="both"/>
              <w:rPr>
                <w:b/>
                <w:lang w:val="en-GB"/>
              </w:rPr>
            </w:pPr>
            <w:r w:rsidRPr="00471C46">
              <w:rPr>
                <w:b/>
                <w:bCs/>
                <w:color w:val="000000"/>
                <w:lang w:val="en-GB"/>
              </w:rPr>
              <w:t>Zhytomyr City Council</w:t>
            </w:r>
          </w:p>
          <w:p w:rsidR="008D667D" w:rsidRPr="00471C46" w:rsidRDefault="008D667D" w:rsidP="008D667D">
            <w:pPr>
              <w:jc w:val="both"/>
              <w:rPr>
                <w:b/>
                <w:lang w:val="en-GB"/>
              </w:rPr>
            </w:pPr>
          </w:p>
          <w:p w:rsidR="008D667D" w:rsidRPr="00471C46" w:rsidRDefault="008D667D" w:rsidP="008D667D">
            <w:pPr>
              <w:jc w:val="both"/>
              <w:rPr>
                <w:b/>
                <w:lang w:val="en-GB"/>
              </w:rPr>
            </w:pPr>
          </w:p>
          <w:p w:rsidR="008D667D" w:rsidRPr="00471C46" w:rsidRDefault="008D667D" w:rsidP="008D667D">
            <w:pPr>
              <w:jc w:val="both"/>
              <w:rPr>
                <w:lang w:val="en-GB"/>
              </w:rPr>
            </w:pPr>
            <w:r w:rsidRPr="00471C46">
              <w:rPr>
                <w:lang w:val="en-GB"/>
              </w:rPr>
              <w:t>__________________</w:t>
            </w:r>
          </w:p>
          <w:p w:rsidR="008D667D" w:rsidRPr="00471C46" w:rsidRDefault="008D667D" w:rsidP="008D667D">
            <w:pPr>
              <w:jc w:val="both"/>
              <w:rPr>
                <w:lang w:val="en-GB"/>
              </w:rPr>
            </w:pPr>
          </w:p>
          <w:p w:rsidR="008D667D" w:rsidRPr="00471C46" w:rsidRDefault="008D667D" w:rsidP="008D667D">
            <w:pPr>
              <w:jc w:val="both"/>
              <w:rPr>
                <w:lang w:val="en-GB"/>
              </w:rPr>
            </w:pPr>
          </w:p>
          <w:p w:rsidR="008D667D" w:rsidRPr="00471C46" w:rsidRDefault="008D667D" w:rsidP="008D667D">
            <w:pPr>
              <w:jc w:val="both"/>
              <w:rPr>
                <w:b/>
                <w:bCs/>
                <w:color w:val="000000"/>
                <w:lang w:val="en-GB"/>
              </w:rPr>
            </w:pPr>
            <w:proofErr w:type="spellStart"/>
            <w:r w:rsidRPr="00471C46">
              <w:rPr>
                <w:b/>
                <w:bCs/>
                <w:color w:val="000000"/>
                <w:lang w:val="en-GB"/>
              </w:rPr>
              <w:t>Halyna</w:t>
            </w:r>
            <w:proofErr w:type="spellEnd"/>
            <w:r w:rsidRPr="00471C46">
              <w:rPr>
                <w:b/>
                <w:bCs/>
                <w:color w:val="000000"/>
                <w:lang w:val="en-GB"/>
              </w:rPr>
              <w:t xml:space="preserve"> SHYMANSKA</w:t>
            </w:r>
          </w:p>
          <w:p w:rsidR="008D667D" w:rsidRPr="00471C46" w:rsidRDefault="008D667D" w:rsidP="008D667D">
            <w:pPr>
              <w:jc w:val="both"/>
              <w:rPr>
                <w:b/>
                <w:lang w:val="en-GB"/>
              </w:rPr>
            </w:pPr>
            <w:r w:rsidRPr="00471C46">
              <w:rPr>
                <w:lang w:val="en-GB"/>
              </w:rPr>
              <w:t>Secretary of the City Council</w:t>
            </w:r>
          </w:p>
          <w:p w:rsidR="008D667D" w:rsidRPr="00471C46" w:rsidRDefault="008D667D" w:rsidP="008D667D">
            <w:pPr>
              <w:jc w:val="both"/>
              <w:rPr>
                <w:b/>
                <w:lang w:val="en-GB"/>
              </w:rPr>
            </w:pPr>
          </w:p>
          <w:p w:rsidR="008D667D" w:rsidRPr="00471C46" w:rsidRDefault="008D667D" w:rsidP="008D667D">
            <w:pPr>
              <w:jc w:val="both"/>
              <w:rPr>
                <w:b/>
                <w:lang w:val="en-GB"/>
              </w:rPr>
            </w:pPr>
          </w:p>
          <w:p w:rsidR="008D667D" w:rsidRPr="00471C46" w:rsidRDefault="008D667D" w:rsidP="008D667D">
            <w:pPr>
              <w:jc w:val="both"/>
              <w:rPr>
                <w:b/>
                <w:lang w:val="en-GB"/>
              </w:rPr>
            </w:pPr>
            <w:r w:rsidRPr="00471C46">
              <w:rPr>
                <w:b/>
                <w:lang w:val="en-GB"/>
              </w:rPr>
              <w:t>Deutsche Gesellschaft für Internationale Zusammenarbeit (GIZ) GmbH</w:t>
            </w:r>
          </w:p>
          <w:p w:rsidR="008D667D" w:rsidRPr="00471C46" w:rsidRDefault="008D667D" w:rsidP="008D667D">
            <w:pPr>
              <w:jc w:val="both"/>
              <w:rPr>
                <w:b/>
                <w:lang w:val="en-GB"/>
              </w:rPr>
            </w:pPr>
            <w:r w:rsidRPr="00471C46">
              <w:rPr>
                <w:b/>
                <w:lang w:val="en-GB"/>
              </w:rPr>
              <w:t>on behalf of the Government of the Federal Republic of Germany</w:t>
            </w:r>
          </w:p>
          <w:p w:rsidR="008D667D" w:rsidRPr="00471C46" w:rsidRDefault="008D667D" w:rsidP="008D667D">
            <w:pPr>
              <w:jc w:val="both"/>
              <w:rPr>
                <w:b/>
                <w:lang w:val="en-GB"/>
              </w:rPr>
            </w:pPr>
          </w:p>
          <w:p w:rsidR="008D667D" w:rsidRPr="00471C46" w:rsidRDefault="008D667D" w:rsidP="008D667D">
            <w:pPr>
              <w:jc w:val="both"/>
              <w:rPr>
                <w:lang w:val="en-GB"/>
              </w:rPr>
            </w:pPr>
          </w:p>
          <w:p w:rsidR="008D667D" w:rsidRPr="00471C46" w:rsidRDefault="008D667D" w:rsidP="008D667D">
            <w:pPr>
              <w:jc w:val="both"/>
              <w:rPr>
                <w:lang w:val="en-GB"/>
              </w:rPr>
            </w:pPr>
            <w:r w:rsidRPr="00471C46">
              <w:rPr>
                <w:lang w:val="en-GB"/>
              </w:rPr>
              <w:t>____________________</w:t>
            </w:r>
          </w:p>
          <w:p w:rsidR="008D667D" w:rsidRPr="00471C46" w:rsidRDefault="008D667D" w:rsidP="008D667D">
            <w:pPr>
              <w:jc w:val="both"/>
              <w:rPr>
                <w:b/>
                <w:lang w:val="en-GB"/>
              </w:rPr>
            </w:pPr>
          </w:p>
          <w:p w:rsidR="008D667D" w:rsidRPr="00471C46" w:rsidRDefault="008D667D" w:rsidP="008D667D">
            <w:pPr>
              <w:jc w:val="both"/>
              <w:rPr>
                <w:b/>
                <w:lang w:val="en-GB"/>
              </w:rPr>
            </w:pPr>
            <w:r w:rsidRPr="00471C46">
              <w:rPr>
                <w:b/>
                <w:lang w:val="en-GB"/>
              </w:rPr>
              <w:t>Elise VIGIER</w:t>
            </w:r>
          </w:p>
          <w:p w:rsidR="008D667D" w:rsidRPr="00471C46" w:rsidRDefault="008D667D" w:rsidP="008D667D">
            <w:pPr>
              <w:jc w:val="both"/>
              <w:rPr>
                <w:lang w:val="en-GB"/>
              </w:rPr>
            </w:pPr>
            <w:r w:rsidRPr="00471C46">
              <w:rPr>
                <w:lang w:val="en-GB"/>
              </w:rPr>
              <w:t xml:space="preserve">Project Manager </w:t>
            </w:r>
          </w:p>
          <w:p w:rsidR="008D667D" w:rsidRPr="00621798" w:rsidRDefault="008D667D" w:rsidP="008D667D">
            <w:pPr>
              <w:jc w:val="both"/>
            </w:pPr>
            <w:r w:rsidRPr="00471C46">
              <w:rPr>
                <w:lang w:val="en-GB"/>
              </w:rPr>
              <w:t>«Renewable energy solutions (</w:t>
            </w:r>
            <w:r w:rsidRPr="00DE333D">
              <w:t>RES</w:t>
            </w:r>
            <w:r w:rsidRPr="002B13D9">
              <w:t>)</w:t>
            </w:r>
            <w:r>
              <w:t>»</w:t>
            </w:r>
          </w:p>
        </w:tc>
        <w:bookmarkStart w:id="1" w:name="OLE_LINK3"/>
        <w:tc>
          <w:tcPr>
            <w:tcW w:w="5009" w:type="dxa"/>
            <w:shd w:val="clear" w:color="auto" w:fill="FFFFFF" w:themeFill="background1"/>
          </w:tcPr>
          <w:p w:rsidR="008D667D" w:rsidRPr="002E0ADF" w:rsidRDefault="008D667D" w:rsidP="008D667D">
            <w:pPr>
              <w:jc w:val="both"/>
              <w:rPr>
                <w:lang w:val="uk-UA"/>
              </w:rPr>
            </w:pPr>
            <w:sdt>
              <w:sdtPr>
                <w:rPr>
                  <w:b/>
                  <w:lang w:val="uk-UA"/>
                </w:rPr>
                <w:id w:val="-1813160569"/>
                <w:placeholder>
                  <w:docPart w:val="656CC16BAB7245F18384C621EA57D68F"/>
                </w:placeholder>
              </w:sdtPr>
              <w:sdtContent>
                <w:bookmarkEnd w:id="1"/>
                <w:r w:rsidRPr="002E0ADF">
                  <w:rPr>
                    <w:b/>
                    <w:lang w:val="uk-UA"/>
                  </w:rPr>
                  <w:t>Реципієнт</w:t>
                </w:r>
              </w:sdtContent>
            </w:sdt>
            <w:r w:rsidRPr="002E0ADF">
              <w:rPr>
                <w:b/>
                <w:lang w:val="uk-UA"/>
              </w:rPr>
              <w:t xml:space="preserve"> та GIZ </w:t>
            </w:r>
            <w:r w:rsidRPr="002E0ADF">
              <w:rPr>
                <w:lang w:val="uk-UA"/>
              </w:rPr>
              <w:t xml:space="preserve">(далі – «Сторони») домовилися співпрацювати в рамках </w:t>
            </w:r>
            <w:r w:rsidRPr="002E0ADF">
              <w:rPr>
                <w:b/>
                <w:lang w:val="uk-UA"/>
              </w:rPr>
              <w:t xml:space="preserve">Проєкту «Рішення для відновлюваної енергетики (RES)», </w:t>
            </w:r>
            <w:r w:rsidRPr="002E0ADF">
              <w:rPr>
                <w:lang w:val="uk-UA"/>
              </w:rPr>
              <w:t>що фінансується Федеральним урядом Німеччини та Міжнародною кліматичною ініціативою (IKI) і є грантовою угодою між Урядом України та Європейським інвестиційним банком (ЄІБ).</w:t>
            </w:r>
          </w:p>
          <w:p w:rsidR="008D667D" w:rsidRPr="002E0ADF" w:rsidRDefault="008D667D" w:rsidP="008D667D">
            <w:pPr>
              <w:jc w:val="both"/>
              <w:rPr>
                <w:b/>
                <w:lang w:val="uk-UA"/>
              </w:rPr>
            </w:pPr>
          </w:p>
          <w:p w:rsidR="008D667D" w:rsidRPr="002E0ADF" w:rsidRDefault="008D667D" w:rsidP="008D667D">
            <w:pPr>
              <w:jc w:val="both"/>
              <w:rPr>
                <w:b/>
                <w:lang w:val="uk-UA"/>
              </w:rPr>
            </w:pPr>
            <w:r w:rsidRPr="002E0ADF">
              <w:rPr>
                <w:b/>
                <w:lang w:val="uk-UA"/>
              </w:rPr>
              <w:t>Засади Меморандуму</w:t>
            </w:r>
          </w:p>
          <w:p w:rsidR="008D667D" w:rsidRPr="002E0ADF" w:rsidRDefault="008D667D" w:rsidP="008D667D">
            <w:pPr>
              <w:jc w:val="both"/>
              <w:rPr>
                <w:b/>
                <w:lang w:val="uk-UA"/>
              </w:rPr>
            </w:pPr>
          </w:p>
          <w:p w:rsidR="008D667D" w:rsidRPr="002E0ADF" w:rsidRDefault="008D667D" w:rsidP="008D667D">
            <w:pPr>
              <w:jc w:val="both"/>
              <w:rPr>
                <w:lang w:val="uk-UA"/>
              </w:rPr>
            </w:pPr>
            <w:r w:rsidRPr="002E0ADF">
              <w:rPr>
                <w:lang w:val="uk-UA"/>
              </w:rPr>
              <w:t>Цей Меморандум про взаємодію ґрунтується на таких засадах:</w:t>
            </w:r>
          </w:p>
          <w:p w:rsidR="008D667D" w:rsidRPr="005946DF" w:rsidRDefault="008D667D" w:rsidP="008D667D">
            <w:pPr>
              <w:pStyle w:val="a5"/>
              <w:numPr>
                <w:ilvl w:val="0"/>
                <w:numId w:val="6"/>
              </w:numPr>
              <w:ind w:left="267" w:hanging="267"/>
              <w:contextualSpacing w:val="0"/>
              <w:jc w:val="both"/>
              <w:rPr>
                <w:lang w:val="uk-UA"/>
              </w:rPr>
            </w:pPr>
            <w:r w:rsidRPr="002E0ADF">
              <w:rPr>
                <w:lang w:val="uk-UA"/>
              </w:rPr>
              <w:t>Рамковій Угоді між Урядом України та Урядом Федеративної</w:t>
            </w:r>
            <w:r w:rsidRPr="00BB3333">
              <w:rPr>
                <w:lang w:val="uk-UA"/>
              </w:rPr>
              <w:t xml:space="preserve"> Республіки Німеччина про консультування і технічне співробітництво від 29 травня 1996 року, яка доповнена додатковою угодою від 30 жовтня 1997 року (ратифікованою Законом України від 24 січня 1997 року № 32/97-ВР);</w:t>
            </w:r>
          </w:p>
          <w:p w:rsidR="008D667D" w:rsidRPr="00621798" w:rsidRDefault="008D667D" w:rsidP="008D667D">
            <w:pPr>
              <w:pStyle w:val="a5"/>
              <w:numPr>
                <w:ilvl w:val="0"/>
                <w:numId w:val="6"/>
              </w:numPr>
              <w:ind w:left="267" w:hanging="267"/>
              <w:contextualSpacing w:val="0"/>
              <w:jc w:val="both"/>
              <w:rPr>
                <w:lang w:val="uk-UA"/>
              </w:rPr>
            </w:pPr>
            <w:r w:rsidRPr="67809530">
              <w:rPr>
                <w:lang w:val="uk-UA"/>
              </w:rPr>
              <w:t>Грантовій угоді про надання технічної допомоги для інвестицій та закупівель між Україною та Європейським інвестиційним банком від 10 лютого 2025 року.</w:t>
            </w:r>
          </w:p>
          <w:p w:rsidR="008D667D" w:rsidRPr="00CC3219" w:rsidRDefault="008D667D" w:rsidP="008D667D">
            <w:pPr>
              <w:pStyle w:val="a5"/>
              <w:numPr>
                <w:ilvl w:val="0"/>
                <w:numId w:val="6"/>
              </w:numPr>
              <w:ind w:left="267" w:hanging="267"/>
              <w:contextualSpacing w:val="0"/>
              <w:jc w:val="both"/>
              <w:rPr>
                <w:lang w:val="uk-UA"/>
              </w:rPr>
            </w:pPr>
            <w:r w:rsidRPr="00DE333D">
              <w:rPr>
                <w:lang w:val="uk-UA"/>
              </w:rPr>
              <w:t xml:space="preserve">Угода про фінансування між </w:t>
            </w:r>
            <w:r w:rsidRPr="00C73912">
              <w:rPr>
                <w:lang w:val="uk-UA"/>
              </w:rPr>
              <w:t>GIZ</w:t>
            </w:r>
            <w:r w:rsidRPr="00DE333D">
              <w:rPr>
                <w:lang w:val="uk-UA"/>
              </w:rPr>
              <w:t xml:space="preserve"> та Європейським інвестиційним банком (ЄІБ), укладена </w:t>
            </w:r>
            <w:r w:rsidRPr="00C73912">
              <w:rPr>
                <w:lang w:val="uk-UA"/>
              </w:rPr>
              <w:t>від 9 липня</w:t>
            </w:r>
            <w:r w:rsidRPr="005946DF">
              <w:rPr>
                <w:lang w:val="uk-UA"/>
              </w:rPr>
              <w:t xml:space="preserve"> 2025</w:t>
            </w:r>
            <w:r w:rsidRPr="00DE333D">
              <w:rPr>
                <w:lang w:val="uk-UA"/>
              </w:rPr>
              <w:t xml:space="preserve"> ро</w:t>
            </w:r>
            <w:r w:rsidRPr="00C73912">
              <w:rPr>
                <w:lang w:val="uk-UA"/>
              </w:rPr>
              <w:t>ку</w:t>
            </w:r>
            <w:r w:rsidRPr="00DE333D">
              <w:rPr>
                <w:lang w:val="uk-UA"/>
              </w:rPr>
              <w:t>.</w:t>
            </w:r>
          </w:p>
          <w:p w:rsidR="008D667D" w:rsidRPr="001232B4" w:rsidRDefault="008D667D" w:rsidP="008D667D">
            <w:pPr>
              <w:jc w:val="both"/>
              <w:rPr>
                <w:b/>
                <w:lang w:val="uk-UA"/>
              </w:rPr>
            </w:pPr>
          </w:p>
          <w:p w:rsidR="008D667D" w:rsidRPr="001232B4" w:rsidRDefault="008D667D" w:rsidP="008D667D">
            <w:pPr>
              <w:jc w:val="both"/>
              <w:rPr>
                <w:b/>
                <w:lang w:val="uk-UA"/>
              </w:rPr>
            </w:pPr>
            <w:r w:rsidRPr="001232B4">
              <w:rPr>
                <w:b/>
                <w:lang w:val="uk-UA"/>
              </w:rPr>
              <w:t>Учасники Проєкту:</w:t>
            </w:r>
          </w:p>
          <w:p w:rsidR="008D667D" w:rsidRPr="001232B4" w:rsidRDefault="008D667D" w:rsidP="008D667D">
            <w:pPr>
              <w:jc w:val="both"/>
              <w:rPr>
                <w:b/>
                <w:lang w:val="uk-UA"/>
              </w:rPr>
            </w:pPr>
          </w:p>
          <w:p w:rsidR="008D667D" w:rsidRPr="001232B4" w:rsidRDefault="008D667D" w:rsidP="008D667D">
            <w:pPr>
              <w:jc w:val="both"/>
              <w:rPr>
                <w:b/>
                <w:lang w:val="uk-UA"/>
              </w:rPr>
            </w:pPr>
            <w:r w:rsidRPr="001232B4">
              <w:rPr>
                <w:lang w:val="uk-UA"/>
              </w:rPr>
              <w:t>Партнер з розвитку</w:t>
            </w:r>
            <w:r w:rsidRPr="001232B4">
              <w:rPr>
                <w:b/>
                <w:lang w:val="uk-UA"/>
              </w:rPr>
              <w:t xml:space="preserve"> – Федеральне Міністерство економіки та енергетики Німеччини (</w:t>
            </w:r>
            <w:r w:rsidRPr="00BB3333">
              <w:rPr>
                <w:b/>
                <w:bCs/>
              </w:rPr>
              <w:t>BMWE</w:t>
            </w:r>
            <w:r w:rsidRPr="001232B4">
              <w:rPr>
                <w:b/>
                <w:lang w:val="uk-UA"/>
              </w:rPr>
              <w:t xml:space="preserve">); </w:t>
            </w:r>
          </w:p>
          <w:p w:rsidR="008D667D" w:rsidRPr="001232B4" w:rsidRDefault="008D667D" w:rsidP="008D667D">
            <w:pPr>
              <w:jc w:val="both"/>
              <w:rPr>
                <w:b/>
                <w:lang w:val="uk-UA"/>
              </w:rPr>
            </w:pPr>
            <w:r w:rsidRPr="001232B4">
              <w:rPr>
                <w:b/>
                <w:lang w:val="uk-UA"/>
              </w:rPr>
              <w:t xml:space="preserve"> </w:t>
            </w:r>
          </w:p>
          <w:p w:rsidR="008D667D" w:rsidRPr="001232B4" w:rsidRDefault="008D667D" w:rsidP="008D667D">
            <w:pPr>
              <w:jc w:val="both"/>
              <w:rPr>
                <w:b/>
                <w:lang w:val="uk-UA"/>
              </w:rPr>
            </w:pPr>
            <w:r w:rsidRPr="001232B4">
              <w:rPr>
                <w:lang w:val="uk-UA"/>
              </w:rPr>
              <w:t>Установою, що управляє грантом</w:t>
            </w:r>
            <w:r w:rsidRPr="001232B4">
              <w:rPr>
                <w:b/>
                <w:lang w:val="uk-UA"/>
              </w:rPr>
              <w:t xml:space="preserve"> –  Європейський інвестиційний банк (ЄІБ); </w:t>
            </w:r>
          </w:p>
          <w:p w:rsidR="008D667D" w:rsidRPr="001232B4" w:rsidRDefault="008D667D" w:rsidP="008D667D">
            <w:pPr>
              <w:jc w:val="both"/>
              <w:rPr>
                <w:b/>
                <w:lang w:val="uk-UA"/>
              </w:rPr>
            </w:pPr>
            <w:r w:rsidRPr="001232B4">
              <w:rPr>
                <w:b/>
                <w:lang w:val="uk-UA"/>
              </w:rPr>
              <w:t xml:space="preserve"> </w:t>
            </w:r>
          </w:p>
          <w:p w:rsidR="008D667D" w:rsidRPr="001232B4" w:rsidRDefault="008D667D" w:rsidP="008D667D">
            <w:pPr>
              <w:jc w:val="both"/>
              <w:rPr>
                <w:b/>
                <w:lang w:val="uk-UA"/>
              </w:rPr>
            </w:pPr>
            <w:r w:rsidRPr="001232B4">
              <w:rPr>
                <w:lang w:val="uk-UA"/>
              </w:rPr>
              <w:t>Виконавець</w:t>
            </w:r>
            <w:r w:rsidRPr="001232B4">
              <w:rPr>
                <w:b/>
                <w:lang w:val="uk-UA"/>
              </w:rPr>
              <w:t xml:space="preserve"> – Німецьке товариство міжнародного співробітництва (</w:t>
            </w:r>
            <w:r w:rsidRPr="115D404E">
              <w:rPr>
                <w:b/>
                <w:bCs/>
              </w:rPr>
              <w:t>GIZ</w:t>
            </w:r>
            <w:r w:rsidRPr="001232B4">
              <w:rPr>
                <w:b/>
                <w:lang w:val="uk-UA"/>
              </w:rPr>
              <w:t xml:space="preserve">) ГмбХ; </w:t>
            </w:r>
          </w:p>
          <w:p w:rsidR="008D667D" w:rsidRPr="001232B4" w:rsidRDefault="008D667D" w:rsidP="008D667D">
            <w:pPr>
              <w:jc w:val="both"/>
              <w:rPr>
                <w:b/>
                <w:lang w:val="uk-UA"/>
              </w:rPr>
            </w:pPr>
            <w:r w:rsidRPr="001232B4">
              <w:rPr>
                <w:b/>
                <w:lang w:val="uk-UA"/>
              </w:rPr>
              <w:t xml:space="preserve"> </w:t>
            </w:r>
          </w:p>
          <w:p w:rsidR="008D667D" w:rsidRPr="001232B4" w:rsidRDefault="008D667D" w:rsidP="008D667D">
            <w:pPr>
              <w:jc w:val="both"/>
              <w:rPr>
                <w:b/>
                <w:lang w:val="uk-UA"/>
              </w:rPr>
            </w:pPr>
            <w:r w:rsidRPr="001232B4">
              <w:rPr>
                <w:lang w:val="uk-UA"/>
              </w:rPr>
              <w:t>Постачальник послуг із закупівлі та встановлення обладнання</w:t>
            </w:r>
            <w:r w:rsidRPr="001232B4">
              <w:rPr>
                <w:b/>
                <w:lang w:val="uk-UA"/>
              </w:rPr>
              <w:t xml:space="preserve"> – Програма розвитку Організації Об'єднаних Націй (ПРООН); </w:t>
            </w:r>
          </w:p>
          <w:p w:rsidR="008D667D" w:rsidRPr="001232B4" w:rsidRDefault="008D667D" w:rsidP="008D667D">
            <w:pPr>
              <w:jc w:val="both"/>
              <w:rPr>
                <w:b/>
                <w:lang w:val="uk-UA"/>
              </w:rPr>
            </w:pPr>
            <w:r w:rsidRPr="001232B4">
              <w:rPr>
                <w:b/>
                <w:lang w:val="uk-UA"/>
              </w:rPr>
              <w:t xml:space="preserve"> </w:t>
            </w:r>
          </w:p>
          <w:p w:rsidR="008D667D" w:rsidRPr="001232B4" w:rsidRDefault="008D667D" w:rsidP="008D667D">
            <w:pPr>
              <w:jc w:val="both"/>
              <w:rPr>
                <w:b/>
                <w:lang w:val="uk-UA"/>
              </w:rPr>
            </w:pPr>
            <w:r w:rsidRPr="001232B4">
              <w:rPr>
                <w:lang w:val="uk-UA"/>
              </w:rPr>
              <w:t xml:space="preserve">Бенефіціар </w:t>
            </w:r>
            <w:r w:rsidRPr="001232B4">
              <w:rPr>
                <w:b/>
                <w:lang w:val="uk-UA"/>
              </w:rPr>
              <w:t xml:space="preserve">– Міністерство розвитку громад та територій України;  </w:t>
            </w:r>
          </w:p>
          <w:p w:rsidR="008D667D" w:rsidRPr="001232B4" w:rsidRDefault="008D667D" w:rsidP="008D667D">
            <w:pPr>
              <w:jc w:val="both"/>
              <w:rPr>
                <w:b/>
                <w:lang w:val="uk-UA"/>
              </w:rPr>
            </w:pPr>
            <w:r w:rsidRPr="001232B4">
              <w:rPr>
                <w:b/>
                <w:lang w:val="uk-UA"/>
              </w:rPr>
              <w:t xml:space="preserve"> </w:t>
            </w:r>
          </w:p>
          <w:p w:rsidR="008D667D" w:rsidRPr="00FD7583" w:rsidRDefault="008D667D" w:rsidP="008D667D">
            <w:pPr>
              <w:jc w:val="both"/>
              <w:rPr>
                <w:b/>
                <w:lang w:val="uk-UA"/>
              </w:rPr>
            </w:pPr>
            <w:r w:rsidRPr="001232B4">
              <w:rPr>
                <w:lang w:val="uk-UA"/>
              </w:rPr>
              <w:t>Реципієнт</w:t>
            </w:r>
            <w:r w:rsidRPr="001232B4">
              <w:rPr>
                <w:b/>
                <w:lang w:val="uk-UA"/>
              </w:rPr>
              <w:t xml:space="preserve"> –</w:t>
            </w:r>
            <w:r w:rsidRPr="00FD7583">
              <w:rPr>
                <w:b/>
                <w:lang w:val="uk-UA"/>
              </w:rPr>
              <w:t xml:space="preserve"> </w:t>
            </w:r>
            <w:r>
              <w:rPr>
                <w:b/>
                <w:lang w:val="uk-UA"/>
              </w:rPr>
              <w:t>Житомирська міська рада</w:t>
            </w:r>
          </w:p>
          <w:p w:rsidR="008D667D" w:rsidRPr="001232B4" w:rsidRDefault="008D667D" w:rsidP="008D667D">
            <w:pPr>
              <w:jc w:val="both"/>
              <w:rPr>
                <w:b/>
                <w:lang w:val="uk-UA"/>
              </w:rPr>
            </w:pPr>
          </w:p>
          <w:p w:rsidR="008D667D" w:rsidRPr="001232B4" w:rsidRDefault="008D667D" w:rsidP="008D667D">
            <w:pPr>
              <w:jc w:val="center"/>
              <w:rPr>
                <w:lang w:val="uk-UA"/>
              </w:rPr>
            </w:pPr>
            <w:r w:rsidRPr="001232B4">
              <w:rPr>
                <w:lang w:val="uk-UA"/>
              </w:rPr>
              <w:t xml:space="preserve">у межах співпраці у Проєкті «Рішення для </w:t>
            </w:r>
            <w:r w:rsidRPr="001232B4">
              <w:rPr>
                <w:lang w:val="uk-UA"/>
              </w:rPr>
              <w:lastRenderedPageBreak/>
              <w:t>відновлюваної енергетики (</w:t>
            </w:r>
            <w:r w:rsidRPr="115D404E">
              <w:t>RES</w:t>
            </w:r>
            <w:r w:rsidRPr="001232B4">
              <w:rPr>
                <w:lang w:val="uk-UA"/>
              </w:rPr>
              <w:t>)» домовились про наступне:</w:t>
            </w:r>
          </w:p>
          <w:p w:rsidR="008D667D" w:rsidRPr="005946DF" w:rsidRDefault="008D667D" w:rsidP="008D667D">
            <w:pPr>
              <w:pStyle w:val="a5"/>
              <w:ind w:left="0"/>
              <w:jc w:val="both"/>
              <w:rPr>
                <w:lang w:val="uk-UA"/>
              </w:rPr>
            </w:pPr>
          </w:p>
          <w:p w:rsidR="008D667D" w:rsidRPr="00621798" w:rsidRDefault="008D667D" w:rsidP="008D667D">
            <w:pPr>
              <w:pStyle w:val="a5"/>
              <w:ind w:left="0"/>
              <w:jc w:val="both"/>
              <w:rPr>
                <w:lang w:val="uk-UA"/>
              </w:rPr>
            </w:pPr>
            <w:r w:rsidRPr="67809530">
              <w:rPr>
                <w:b/>
                <w:lang w:val="uk-UA"/>
              </w:rPr>
              <w:t>1. Мета Проєкту та індикатори її досягнення:</w:t>
            </w:r>
          </w:p>
          <w:p w:rsidR="008D667D" w:rsidRDefault="008D667D" w:rsidP="008D667D">
            <w:pPr>
              <w:pStyle w:val="a5"/>
              <w:ind w:left="0"/>
              <w:jc w:val="both"/>
              <w:rPr>
                <w:b/>
                <w:bCs/>
                <w:lang w:val="uk-UA"/>
              </w:rPr>
            </w:pPr>
          </w:p>
          <w:p w:rsidR="008D667D" w:rsidRPr="00621798" w:rsidRDefault="008D667D" w:rsidP="008D667D">
            <w:pPr>
              <w:pStyle w:val="a5"/>
              <w:numPr>
                <w:ilvl w:val="1"/>
                <w:numId w:val="9"/>
              </w:numPr>
              <w:ind w:hanging="765"/>
              <w:contextualSpacing w:val="0"/>
              <w:jc w:val="both"/>
              <w:rPr>
                <w:lang w:val="uk-UA"/>
              </w:rPr>
            </w:pPr>
            <w:r w:rsidRPr="67809530">
              <w:rPr>
                <w:lang w:val="uk-UA"/>
              </w:rPr>
              <w:t>Мета Проєкту:</w:t>
            </w:r>
          </w:p>
          <w:p w:rsidR="008D667D" w:rsidRPr="001232B4" w:rsidRDefault="008D667D" w:rsidP="008D667D">
            <w:pPr>
              <w:jc w:val="both"/>
              <w:rPr>
                <w:lang w:val="uk-UA"/>
              </w:rPr>
            </w:pPr>
            <w:r w:rsidRPr="001232B4">
              <w:rPr>
                <w:lang w:val="uk-UA"/>
              </w:rPr>
              <w:t>Прискорити інтеграцію рішень у сфері відновлюваних джерел енергії, включаючи сонячні фотоелектричні системи, сонячну теплову енергію, біомасу, геотермальні теплові насоси та акумуляторні батареї, у критично важливу  інфраструктуру, таку як лікарні та навчальні заклади.</w:t>
            </w:r>
          </w:p>
          <w:p w:rsidR="008D667D" w:rsidRPr="001232B4" w:rsidRDefault="008D667D" w:rsidP="008D667D">
            <w:pPr>
              <w:jc w:val="both"/>
              <w:rPr>
                <w:lang w:val="uk-UA"/>
              </w:rPr>
            </w:pPr>
            <w:r w:rsidRPr="001232B4">
              <w:rPr>
                <w:lang w:val="uk-UA"/>
              </w:rPr>
              <w:t>Завдяки експертній технічній підтримці, практичному навчанню та рекомендаціям щодо впровадження, проєкт надає місцевим органам влади та державним установам можливість впроваджувати та управляти системами сталого енергопостачання, адаптованими до місцевих потреб.</w:t>
            </w:r>
          </w:p>
          <w:p w:rsidR="008D667D" w:rsidRPr="001232B4" w:rsidRDefault="008D667D" w:rsidP="008D667D">
            <w:pPr>
              <w:jc w:val="both"/>
              <w:rPr>
                <w:lang w:val="uk-UA"/>
              </w:rPr>
            </w:pPr>
            <w:r w:rsidRPr="001232B4">
              <w:rPr>
                <w:lang w:val="uk-UA"/>
              </w:rPr>
              <w:t xml:space="preserve">Ця ініціатива відіграє стратегічну роль у «зеленому» відновленні України та досягненні її кліматичних цілей і зобов’язань у сфері декарбонізації, допомагаючи зменшити залежність від викопного палива, забезпечити надійне енергопостачання, а також підвищити енергетичну незалежність і стійкість об’єктів, що надають </w:t>
            </w:r>
            <w:proofErr w:type="spellStart"/>
            <w:r w:rsidRPr="001232B4">
              <w:rPr>
                <w:lang w:val="uk-UA"/>
              </w:rPr>
              <w:t>життєво</w:t>
            </w:r>
            <w:proofErr w:type="spellEnd"/>
            <w:r w:rsidRPr="001232B4">
              <w:rPr>
                <w:lang w:val="uk-UA"/>
              </w:rPr>
              <w:t xml:space="preserve"> важливі послуги громадам.</w:t>
            </w:r>
          </w:p>
          <w:p w:rsidR="008D667D" w:rsidRPr="005946DF" w:rsidRDefault="008D667D" w:rsidP="008D667D">
            <w:pPr>
              <w:pStyle w:val="a5"/>
              <w:ind w:left="0" w:hanging="709"/>
              <w:jc w:val="both"/>
              <w:rPr>
                <w:lang w:val="uk-UA"/>
              </w:rPr>
            </w:pPr>
          </w:p>
          <w:p w:rsidR="008D667D" w:rsidRPr="00621798" w:rsidRDefault="008D667D" w:rsidP="008D667D">
            <w:pPr>
              <w:pStyle w:val="a5"/>
              <w:ind w:left="0" w:hanging="709"/>
              <w:jc w:val="both"/>
              <w:rPr>
                <w:lang w:val="uk-UA"/>
              </w:rPr>
            </w:pPr>
            <w:r w:rsidRPr="00DE333D">
              <w:rPr>
                <w:lang w:val="uk-UA"/>
              </w:rPr>
              <w:t xml:space="preserve">            1.2. </w:t>
            </w:r>
            <w:r w:rsidRPr="67809530">
              <w:rPr>
                <w:lang w:val="uk-UA"/>
              </w:rPr>
              <w:t>Індикатори досягнення мети Проєкту:</w:t>
            </w:r>
          </w:p>
          <w:p w:rsidR="008D667D" w:rsidRPr="001232B4" w:rsidRDefault="008D667D" w:rsidP="008D667D">
            <w:pPr>
              <w:jc w:val="both"/>
              <w:rPr>
                <w:lang w:val="uk-UA"/>
              </w:rPr>
            </w:pPr>
            <w:r w:rsidRPr="001232B4">
              <w:rPr>
                <w:lang w:val="uk-UA"/>
              </w:rPr>
              <w:t>1.2.1. Вибрані громади забезпечені проєктно-кошторисною документацією для систем відновлювальної енергетики на критичній інфраструктурі, готовою до залучення інвестицій, що закладає основи для подальшого фінансування та реалізації.</w:t>
            </w:r>
          </w:p>
          <w:p w:rsidR="008D667D" w:rsidRPr="00621798" w:rsidRDefault="008D667D" w:rsidP="008D667D">
            <w:pPr>
              <w:pStyle w:val="a5"/>
              <w:ind w:left="0"/>
              <w:jc w:val="both"/>
              <w:rPr>
                <w:lang w:val="uk-UA"/>
              </w:rPr>
            </w:pPr>
            <w:r w:rsidRPr="115D404E">
              <w:rPr>
                <w:lang w:val="uk-UA"/>
              </w:rPr>
              <w:t>1.</w:t>
            </w:r>
            <w:r w:rsidRPr="67809530">
              <w:rPr>
                <w:lang w:val="uk-UA"/>
              </w:rPr>
              <w:t>2</w:t>
            </w:r>
            <w:r w:rsidRPr="115D404E">
              <w:rPr>
                <w:lang w:val="uk-UA"/>
              </w:rPr>
              <w:t>.2.</w:t>
            </w:r>
            <w:r w:rsidRPr="67809530">
              <w:rPr>
                <w:lang w:val="uk-UA"/>
              </w:rPr>
              <w:t xml:space="preserve"> Завдяки цілеспрямованим тренінгам та </w:t>
            </w:r>
            <w:proofErr w:type="spellStart"/>
            <w:r w:rsidRPr="67809530">
              <w:rPr>
                <w:lang w:val="uk-UA"/>
              </w:rPr>
              <w:t>менторству</w:t>
            </w:r>
            <w:proofErr w:type="spellEnd"/>
            <w:r w:rsidRPr="67809530">
              <w:rPr>
                <w:lang w:val="uk-UA"/>
              </w:rPr>
              <w:t xml:space="preserve"> працівники муніципалітетів розвивають навички та інституційні можливості, необхідні для </w:t>
            </w:r>
            <w:r w:rsidRPr="00DE333D">
              <w:rPr>
                <w:lang w:val="uk-UA"/>
              </w:rPr>
              <w:t xml:space="preserve">проєктування, </w:t>
            </w:r>
            <w:r w:rsidRPr="67809530">
              <w:rPr>
                <w:lang w:val="uk-UA"/>
              </w:rPr>
              <w:t>управління та обслуговування інфраструктури відновлювальної енергетики.</w:t>
            </w:r>
          </w:p>
          <w:p w:rsidR="008D667D" w:rsidRPr="001232B4" w:rsidRDefault="008D667D" w:rsidP="008D667D">
            <w:pPr>
              <w:jc w:val="both"/>
              <w:rPr>
                <w:lang w:val="uk-UA"/>
              </w:rPr>
            </w:pPr>
            <w:r w:rsidRPr="001232B4">
              <w:rPr>
                <w:lang w:val="uk-UA"/>
              </w:rPr>
              <w:t xml:space="preserve">1.2.3. Завдяки пілотному проєкту стратегічна дорожня карта надає державним установам можливість стати активними споживачами, підключаючи їх до електричної мережі та зворотно постачаючи надлишкову чисту енергію. </w:t>
            </w:r>
          </w:p>
          <w:p w:rsidR="008D667D" w:rsidRDefault="008D667D" w:rsidP="008D667D">
            <w:pPr>
              <w:pStyle w:val="a5"/>
              <w:ind w:left="0"/>
              <w:jc w:val="both"/>
              <w:rPr>
                <w:b/>
                <w:lang w:val="uk-UA"/>
              </w:rPr>
            </w:pPr>
          </w:p>
          <w:p w:rsidR="008D667D" w:rsidRPr="00621798" w:rsidRDefault="008D667D" w:rsidP="008D667D">
            <w:pPr>
              <w:pStyle w:val="a5"/>
              <w:ind w:left="0"/>
              <w:jc w:val="both"/>
              <w:rPr>
                <w:b/>
                <w:lang w:val="uk-UA"/>
              </w:rPr>
            </w:pPr>
            <w:r w:rsidRPr="67809530">
              <w:rPr>
                <w:b/>
                <w:lang w:val="uk-UA"/>
              </w:rPr>
              <w:t xml:space="preserve">2. Строк реалізації Проєкту та термін дії </w:t>
            </w:r>
            <w:r w:rsidRPr="67809530">
              <w:rPr>
                <w:b/>
                <w:lang w:val="uk-UA"/>
              </w:rPr>
              <w:lastRenderedPageBreak/>
              <w:t>Меморандуму</w:t>
            </w:r>
          </w:p>
          <w:p w:rsidR="008D667D" w:rsidRPr="005946DF" w:rsidRDefault="008D667D" w:rsidP="008D667D">
            <w:pPr>
              <w:pStyle w:val="a5"/>
              <w:autoSpaceDE w:val="0"/>
              <w:autoSpaceDN w:val="0"/>
              <w:adjustRightInd w:val="0"/>
              <w:ind w:left="0" w:hanging="567"/>
              <w:jc w:val="both"/>
              <w:rPr>
                <w:lang w:val="uk-UA"/>
              </w:rPr>
            </w:pPr>
          </w:p>
          <w:p w:rsidR="008D667D" w:rsidRPr="00621798" w:rsidRDefault="008D667D" w:rsidP="008D667D">
            <w:pPr>
              <w:pStyle w:val="a5"/>
              <w:ind w:left="0"/>
              <w:jc w:val="both"/>
              <w:rPr>
                <w:lang w:val="uk-UA"/>
              </w:rPr>
            </w:pPr>
            <w:r w:rsidRPr="67809530">
              <w:rPr>
                <w:lang w:val="uk-UA"/>
              </w:rPr>
              <w:t xml:space="preserve">2.1. Строк реалізації Проєкту з 1 вересня 2025 р. до 31 грудня 2027 р. Цей Меморандум діє до 31 грудня 2027 р. (з урахуванням положень пункту 9 цього Меморандуму про припинення діяльності та завершення дії цього Меморандуму) з дати його підписання Сторонами. </w:t>
            </w:r>
          </w:p>
          <w:p w:rsidR="008D667D" w:rsidRPr="005946DF" w:rsidRDefault="008D667D" w:rsidP="008D667D">
            <w:pPr>
              <w:pStyle w:val="a5"/>
              <w:ind w:left="0"/>
              <w:jc w:val="both"/>
              <w:rPr>
                <w:lang w:val="uk-UA"/>
              </w:rPr>
            </w:pPr>
            <w:r w:rsidRPr="005946DF">
              <w:rPr>
                <w:lang w:val="uk-UA"/>
              </w:rPr>
              <w:t xml:space="preserve">У разі затримки, пов’язаної з наданням узгодженого у цьому Меморандумі внеску </w:t>
            </w:r>
            <w:r w:rsidRPr="43A5D663">
              <w:rPr>
                <w:lang w:val="uk-UA"/>
              </w:rPr>
              <w:t>GIZ</w:t>
            </w:r>
            <w:r w:rsidRPr="005946DF">
              <w:rPr>
                <w:lang w:val="uk-UA"/>
              </w:rPr>
              <w:t xml:space="preserve"> та передбачених послуг партнерів з розвитку, строк дії Меморандуму може бути подовжено за згодою партнера з розвитку шляхом укладення Сторонами додаткової угоди до цього Меморандуму.</w:t>
            </w:r>
          </w:p>
          <w:p w:rsidR="008D667D" w:rsidRPr="00621798" w:rsidRDefault="008D667D" w:rsidP="008D667D">
            <w:pPr>
              <w:pStyle w:val="a5"/>
              <w:ind w:left="0"/>
              <w:jc w:val="both"/>
              <w:rPr>
                <w:b/>
                <w:lang w:val="uk-UA"/>
              </w:rPr>
            </w:pPr>
          </w:p>
          <w:p w:rsidR="008D667D" w:rsidRPr="005946DF" w:rsidRDefault="008D667D" w:rsidP="008D667D">
            <w:pPr>
              <w:pStyle w:val="a5"/>
              <w:ind w:left="0"/>
              <w:jc w:val="both"/>
              <w:rPr>
                <w:b/>
                <w:lang w:val="uk-UA"/>
              </w:rPr>
            </w:pPr>
            <w:r w:rsidRPr="005946DF">
              <w:rPr>
                <w:b/>
                <w:lang w:val="uk-UA"/>
              </w:rPr>
              <w:t>3. Визначення р</w:t>
            </w:r>
            <w:r w:rsidRPr="002B13D9">
              <w:rPr>
                <w:b/>
                <w:lang w:val="uk-UA"/>
              </w:rPr>
              <w:t>еципієн</w:t>
            </w:r>
            <w:r w:rsidRPr="005946DF">
              <w:rPr>
                <w:b/>
                <w:lang w:val="uk-UA"/>
              </w:rPr>
              <w:t>т</w:t>
            </w:r>
            <w:r w:rsidRPr="002B13D9">
              <w:rPr>
                <w:b/>
                <w:lang w:val="uk-UA"/>
              </w:rPr>
              <w:t xml:space="preserve">ів </w:t>
            </w:r>
            <w:r w:rsidRPr="005946DF">
              <w:rPr>
                <w:b/>
                <w:lang w:val="uk-UA"/>
              </w:rPr>
              <w:t>та</w:t>
            </w:r>
            <w:r w:rsidRPr="002B13D9">
              <w:rPr>
                <w:b/>
                <w:lang w:val="uk-UA"/>
              </w:rPr>
              <w:t xml:space="preserve"> ві</w:t>
            </w:r>
            <w:r w:rsidRPr="005946DF">
              <w:rPr>
                <w:b/>
                <w:lang w:val="uk-UA"/>
              </w:rPr>
              <w:t>дпо</w:t>
            </w:r>
            <w:r w:rsidRPr="002B13D9">
              <w:rPr>
                <w:b/>
                <w:lang w:val="uk-UA"/>
              </w:rPr>
              <w:t>віда</w:t>
            </w:r>
            <w:r w:rsidRPr="005946DF">
              <w:rPr>
                <w:b/>
                <w:lang w:val="uk-UA"/>
              </w:rPr>
              <w:t>л</w:t>
            </w:r>
            <w:r w:rsidRPr="002B13D9">
              <w:rPr>
                <w:b/>
                <w:lang w:val="uk-UA"/>
              </w:rPr>
              <w:t>ьних</w:t>
            </w:r>
            <w:r w:rsidRPr="005946DF">
              <w:rPr>
                <w:b/>
                <w:lang w:val="uk-UA"/>
              </w:rPr>
              <w:t xml:space="preserve"> осіб</w:t>
            </w:r>
          </w:p>
          <w:p w:rsidR="008D667D" w:rsidRPr="005946DF" w:rsidRDefault="008D667D" w:rsidP="008D667D">
            <w:pPr>
              <w:pStyle w:val="a5"/>
              <w:ind w:left="0"/>
              <w:jc w:val="both"/>
              <w:rPr>
                <w:b/>
                <w:lang w:val="uk-UA"/>
              </w:rPr>
            </w:pPr>
          </w:p>
          <w:p w:rsidR="008D667D" w:rsidRPr="00C659FD" w:rsidRDefault="008D667D" w:rsidP="008D667D">
            <w:pPr>
              <w:jc w:val="both"/>
              <w:rPr>
                <w:lang w:val="uk-UA"/>
              </w:rPr>
            </w:pPr>
            <w:r w:rsidRPr="00C659FD">
              <w:rPr>
                <w:lang w:val="uk-UA"/>
              </w:rPr>
              <w:t xml:space="preserve">Реципієнтом в рамках Проєкту є </w:t>
            </w:r>
            <w:sdt>
              <w:sdtPr>
                <w:rPr>
                  <w:bCs/>
                </w:rPr>
                <w:id w:val="1994995109"/>
                <w:placeholder>
                  <w:docPart w:val="656CC16BAB7245F18384C621EA57D68F"/>
                </w:placeholder>
              </w:sdtPr>
              <w:sdtContent>
                <w:r>
                  <w:rPr>
                    <w:bCs/>
                    <w:lang w:val="uk-UA"/>
                  </w:rPr>
                  <w:t>Житомирська міська рада.</w:t>
                </w:r>
              </w:sdtContent>
            </w:sdt>
          </w:p>
          <w:p w:rsidR="008D667D" w:rsidRPr="001232B4" w:rsidRDefault="008D667D" w:rsidP="008D667D">
            <w:pPr>
              <w:jc w:val="both"/>
              <w:rPr>
                <w:lang w:val="uk-UA"/>
              </w:rPr>
            </w:pPr>
            <w:r w:rsidRPr="001232B4">
              <w:rPr>
                <w:lang w:val="uk-UA"/>
              </w:rPr>
              <w:t>Кожна зі Сторін призначає особу, яка у відносинах з іншими партнерами сприяє реалізації цілей, закріплених в даному Меморандумі про взаєморозуміння.</w:t>
            </w:r>
          </w:p>
          <w:p w:rsidR="008D667D" w:rsidRPr="00841474" w:rsidRDefault="008D667D" w:rsidP="008D667D">
            <w:pPr>
              <w:jc w:val="both"/>
              <w:rPr>
                <w:lang w:val="uk-UA"/>
              </w:rPr>
            </w:pPr>
          </w:p>
          <w:p w:rsidR="008D667D" w:rsidRPr="00E31E2C" w:rsidRDefault="008D667D" w:rsidP="008D667D">
            <w:pPr>
              <w:jc w:val="both"/>
              <w:rPr>
                <w:lang w:val="uk-UA"/>
              </w:rPr>
            </w:pPr>
            <w:sdt>
              <w:sdtPr>
                <w:rPr>
                  <w:b/>
                </w:rPr>
                <w:id w:val="2123027930"/>
                <w:placeholder>
                  <w:docPart w:val="656CC16BAB7245F18384C621EA57D68F"/>
                </w:placeholder>
              </w:sdtPr>
              <w:sdtContent>
                <w:r w:rsidRPr="00E375BB">
                  <w:rPr>
                    <w:b/>
                    <w:lang w:val="uk-UA"/>
                  </w:rPr>
                  <w:t>Реципієнт</w:t>
                </w:r>
              </w:sdtContent>
            </w:sdt>
            <w:r w:rsidRPr="00E375BB">
              <w:rPr>
                <w:lang w:val="uk-UA"/>
              </w:rPr>
              <w:t xml:space="preserve"> призначає відповідальними за </w:t>
            </w:r>
            <w:r w:rsidRPr="00E31E2C">
              <w:rPr>
                <w:lang w:val="uk-UA"/>
              </w:rPr>
              <w:t xml:space="preserve">співпрацю: </w:t>
            </w:r>
          </w:p>
          <w:p w:rsidR="008D667D" w:rsidRPr="00E31E2C" w:rsidRDefault="008D667D" w:rsidP="008D667D">
            <w:pPr>
              <w:jc w:val="both"/>
              <w:rPr>
                <w:lang w:val="uk-UA"/>
              </w:rPr>
            </w:pPr>
            <w:r w:rsidRPr="00E31E2C">
              <w:rPr>
                <w:lang w:val="uk-UA"/>
              </w:rPr>
              <w:t xml:space="preserve"> </w:t>
            </w:r>
          </w:p>
          <w:p w:rsidR="008D667D" w:rsidRPr="00311F81" w:rsidRDefault="008D667D" w:rsidP="008D667D">
            <w:pPr>
              <w:jc w:val="both"/>
              <w:rPr>
                <w:b/>
                <w:bCs/>
                <w:lang w:val="uk-UA"/>
              </w:rPr>
            </w:pPr>
            <w:r w:rsidRPr="00311F81">
              <w:rPr>
                <w:b/>
                <w:bCs/>
                <w:lang w:val="uk-UA"/>
              </w:rPr>
              <w:t xml:space="preserve">Галина Шиманська – </w:t>
            </w:r>
            <w:r w:rsidRPr="00311F81">
              <w:rPr>
                <w:lang w:val="uk-UA"/>
              </w:rPr>
              <w:t>Секретар міської ради,</w:t>
            </w:r>
            <w:r w:rsidRPr="00311F81">
              <w:rPr>
                <w:b/>
                <w:bCs/>
                <w:lang w:val="uk-UA"/>
              </w:rPr>
              <w:t xml:space="preserve"> </w:t>
            </w:r>
          </w:p>
          <w:p w:rsidR="008D667D" w:rsidRPr="00311F81" w:rsidRDefault="008D667D" w:rsidP="008D667D">
            <w:pPr>
              <w:jc w:val="both"/>
              <w:rPr>
                <w:lang w:val="uk-UA"/>
              </w:rPr>
            </w:pPr>
            <w:hyperlink r:id="rId19" w:history="1">
              <w:r w:rsidRPr="00311F81">
                <w:rPr>
                  <w:rStyle w:val="ab"/>
                </w:rPr>
                <w:t>g</w:t>
              </w:r>
              <w:r w:rsidRPr="00311F81">
                <w:rPr>
                  <w:rStyle w:val="ab"/>
                  <w:lang w:val="uk-UA"/>
                </w:rPr>
                <w:t>.</w:t>
              </w:r>
              <w:r w:rsidRPr="00311F81">
                <w:rPr>
                  <w:rStyle w:val="ab"/>
                </w:rPr>
                <w:t>shymanska</w:t>
              </w:r>
              <w:r w:rsidRPr="00311F81">
                <w:rPr>
                  <w:rStyle w:val="ab"/>
                  <w:lang w:val="uk-UA"/>
                </w:rPr>
                <w:t>.</w:t>
              </w:r>
              <w:r w:rsidRPr="00311F81">
                <w:rPr>
                  <w:rStyle w:val="ab"/>
                </w:rPr>
                <w:t>deputat</w:t>
              </w:r>
              <w:r w:rsidRPr="00311F81">
                <w:rPr>
                  <w:rStyle w:val="ab"/>
                  <w:lang w:val="uk-UA"/>
                </w:rPr>
                <w:t>@</w:t>
              </w:r>
              <w:r w:rsidRPr="00311F81">
                <w:rPr>
                  <w:rStyle w:val="ab"/>
                </w:rPr>
                <w:t>gmail</w:t>
              </w:r>
              <w:r w:rsidRPr="00311F81">
                <w:rPr>
                  <w:rStyle w:val="ab"/>
                  <w:lang w:val="uk-UA"/>
                </w:rPr>
                <w:t>.</w:t>
              </w:r>
              <w:proofErr w:type="spellStart"/>
              <w:r w:rsidRPr="00311F81">
                <w:rPr>
                  <w:rStyle w:val="ab"/>
                </w:rPr>
                <w:t>com</w:t>
              </w:r>
              <w:proofErr w:type="spellEnd"/>
            </w:hyperlink>
            <w:r w:rsidRPr="00311F81">
              <w:rPr>
                <w:lang w:val="uk-UA"/>
              </w:rPr>
              <w:t xml:space="preserve"> </w:t>
            </w:r>
          </w:p>
          <w:p w:rsidR="008D667D" w:rsidRPr="00311F81" w:rsidRDefault="008D667D" w:rsidP="008D667D">
            <w:pPr>
              <w:jc w:val="both"/>
              <w:rPr>
                <w:lang w:val="uk-UA"/>
              </w:rPr>
            </w:pPr>
          </w:p>
          <w:p w:rsidR="008D667D" w:rsidRPr="00311F81" w:rsidRDefault="008D667D" w:rsidP="008D667D">
            <w:pPr>
              <w:jc w:val="both"/>
              <w:rPr>
                <w:lang w:val="uk-UA"/>
              </w:rPr>
            </w:pPr>
            <w:r w:rsidRPr="00311F81">
              <w:rPr>
                <w:b/>
                <w:bCs/>
                <w:lang w:val="uk-UA"/>
              </w:rPr>
              <w:t>Світлана Ольшанська</w:t>
            </w:r>
            <w:r w:rsidRPr="00311F81">
              <w:rPr>
                <w:lang w:val="uk-UA"/>
              </w:rPr>
              <w:t xml:space="preserve"> – Перший заступник міського голови з питань діяльності виконавчих органів ради, </w:t>
            </w:r>
          </w:p>
          <w:p w:rsidR="008D667D" w:rsidRPr="00174337" w:rsidRDefault="008D667D" w:rsidP="008D667D">
            <w:pPr>
              <w:jc w:val="both"/>
              <w:rPr>
                <w:lang w:val="uk-UA"/>
              </w:rPr>
            </w:pPr>
            <w:hyperlink r:id="rId20" w:tgtFrame="_blank" w:history="1">
              <w:r w:rsidRPr="00174337">
                <w:rPr>
                  <w:rStyle w:val="ab"/>
                  <w:lang w:val="en-US"/>
                </w:rPr>
                <w:t>zam</w:t>
              </w:r>
              <w:r w:rsidRPr="00174337">
                <w:rPr>
                  <w:rStyle w:val="ab"/>
                  <w:lang w:val="uk-UA"/>
                </w:rPr>
                <w:t>_</w:t>
              </w:r>
              <w:r w:rsidRPr="00174337">
                <w:rPr>
                  <w:rStyle w:val="ab"/>
                  <w:lang w:val="en-US"/>
                </w:rPr>
                <w:t>olshanska</w:t>
              </w:r>
              <w:r w:rsidRPr="00174337">
                <w:rPr>
                  <w:rStyle w:val="ab"/>
                  <w:lang w:val="uk-UA"/>
                </w:rPr>
                <w:t>@</w:t>
              </w:r>
              <w:r w:rsidRPr="00174337">
                <w:rPr>
                  <w:rStyle w:val="ab"/>
                  <w:lang w:val="en-US"/>
                </w:rPr>
                <w:t>zt</w:t>
              </w:r>
              <w:r w:rsidRPr="00174337">
                <w:rPr>
                  <w:rStyle w:val="ab"/>
                  <w:lang w:val="uk-UA"/>
                </w:rPr>
                <w:t>-</w:t>
              </w:r>
              <w:r w:rsidRPr="00174337">
                <w:rPr>
                  <w:rStyle w:val="ab"/>
                  <w:lang w:val="en-US"/>
                </w:rPr>
                <w:t>rada</w:t>
              </w:r>
              <w:r w:rsidRPr="00174337">
                <w:rPr>
                  <w:rStyle w:val="ab"/>
                  <w:lang w:val="uk-UA"/>
                </w:rPr>
                <w:t>.</w:t>
              </w:r>
              <w:r w:rsidRPr="00174337">
                <w:rPr>
                  <w:rStyle w:val="ab"/>
                  <w:lang w:val="en-US"/>
                </w:rPr>
                <w:t>gov</w:t>
              </w:r>
              <w:r w:rsidRPr="00174337">
                <w:rPr>
                  <w:rStyle w:val="ab"/>
                  <w:lang w:val="uk-UA"/>
                </w:rPr>
                <w:t>.</w:t>
              </w:r>
              <w:r w:rsidRPr="00174337">
                <w:rPr>
                  <w:rStyle w:val="ab"/>
                  <w:lang w:val="en-US"/>
                </w:rPr>
                <w:t>ua</w:t>
              </w:r>
            </w:hyperlink>
          </w:p>
          <w:p w:rsidR="008D667D" w:rsidRPr="00311F81" w:rsidRDefault="008D667D" w:rsidP="008D667D">
            <w:pPr>
              <w:jc w:val="both"/>
              <w:rPr>
                <w:lang w:val="uk-UA"/>
              </w:rPr>
            </w:pPr>
          </w:p>
          <w:p w:rsidR="008D667D" w:rsidRPr="00311F81" w:rsidRDefault="008D667D" w:rsidP="008D667D">
            <w:pPr>
              <w:jc w:val="both"/>
              <w:rPr>
                <w:lang w:val="uk-UA"/>
              </w:rPr>
            </w:pPr>
            <w:r w:rsidRPr="00311F81">
              <w:rPr>
                <w:b/>
                <w:bCs/>
                <w:lang w:val="uk-UA"/>
              </w:rPr>
              <w:t>Олександр Гончарук</w:t>
            </w:r>
            <w:r w:rsidRPr="00311F81">
              <w:rPr>
                <w:lang w:val="uk-UA"/>
              </w:rPr>
              <w:t xml:space="preserve"> – Начальник відділу інфраструктурних проектів, енергоефективності та промоцій департаменту економічного розвитку Житомирської</w:t>
            </w:r>
            <w:r w:rsidRPr="00311F81">
              <w:t> </w:t>
            </w:r>
            <w:r w:rsidRPr="00311F81">
              <w:rPr>
                <w:lang w:val="uk-UA"/>
              </w:rPr>
              <w:t>міської</w:t>
            </w:r>
            <w:r w:rsidRPr="00311F81">
              <w:t> </w:t>
            </w:r>
            <w:r w:rsidRPr="00311F81">
              <w:rPr>
                <w:lang w:val="uk-UA"/>
              </w:rPr>
              <w:t xml:space="preserve">ради, </w:t>
            </w:r>
          </w:p>
          <w:p w:rsidR="008D667D" w:rsidRPr="006E219C" w:rsidRDefault="008D667D" w:rsidP="008D667D">
            <w:pPr>
              <w:jc w:val="both"/>
              <w:rPr>
                <w:lang w:val="uk-UA"/>
              </w:rPr>
            </w:pPr>
            <w:hyperlink r:id="rId21" w:tgtFrame="_blank" w:history="1">
              <w:r w:rsidRPr="003967AD">
                <w:rPr>
                  <w:rStyle w:val="ab"/>
                  <w:lang w:val="en-US"/>
                </w:rPr>
                <w:t>olex</w:t>
              </w:r>
              <w:r w:rsidRPr="006E219C">
                <w:rPr>
                  <w:rStyle w:val="ab"/>
                  <w:lang w:val="uk-UA"/>
                </w:rPr>
                <w:t>.</w:t>
              </w:r>
              <w:r w:rsidRPr="003967AD">
                <w:rPr>
                  <w:rStyle w:val="ab"/>
                  <w:lang w:val="en-US"/>
                </w:rPr>
                <w:t>goncharuk</w:t>
              </w:r>
              <w:r w:rsidRPr="006E219C">
                <w:rPr>
                  <w:rStyle w:val="ab"/>
                  <w:lang w:val="uk-UA"/>
                </w:rPr>
                <w:t>@</w:t>
              </w:r>
              <w:r w:rsidRPr="003967AD">
                <w:rPr>
                  <w:rStyle w:val="ab"/>
                  <w:lang w:val="en-US"/>
                </w:rPr>
                <w:t>gmail</w:t>
              </w:r>
              <w:r w:rsidRPr="006E219C">
                <w:rPr>
                  <w:rStyle w:val="ab"/>
                  <w:lang w:val="uk-UA"/>
                </w:rPr>
                <w:t>.</w:t>
              </w:r>
              <w:r w:rsidRPr="003967AD">
                <w:rPr>
                  <w:rStyle w:val="ab"/>
                  <w:lang w:val="en-US"/>
                </w:rPr>
                <w:t>com</w:t>
              </w:r>
            </w:hyperlink>
          </w:p>
          <w:p w:rsidR="008D667D" w:rsidRPr="00311F81" w:rsidRDefault="008D667D" w:rsidP="008D667D">
            <w:pPr>
              <w:jc w:val="both"/>
              <w:rPr>
                <w:b/>
                <w:lang w:val="uk-UA"/>
              </w:rPr>
            </w:pPr>
          </w:p>
          <w:p w:rsidR="008D667D" w:rsidRPr="00311F81" w:rsidRDefault="008D667D" w:rsidP="008D667D">
            <w:pPr>
              <w:jc w:val="both"/>
              <w:rPr>
                <w:bCs/>
                <w:lang w:val="uk-UA"/>
              </w:rPr>
            </w:pPr>
            <w:r w:rsidRPr="00311F81">
              <w:rPr>
                <w:b/>
                <w:lang w:val="uk-UA"/>
              </w:rPr>
              <w:t xml:space="preserve">Владислав Дубчак - </w:t>
            </w:r>
            <w:r w:rsidRPr="00311F81">
              <w:rPr>
                <w:bCs/>
                <w:lang w:val="uk-UA"/>
              </w:rPr>
              <w:t xml:space="preserve">заступник директора з технічних питань КП "Лікарня № 2 ім. </w:t>
            </w:r>
            <w:r w:rsidRPr="006E219C">
              <w:rPr>
                <w:bCs/>
                <w:lang w:val="uk-UA"/>
              </w:rPr>
              <w:t>В.П. Павлусенка"</w:t>
            </w:r>
          </w:p>
          <w:p w:rsidR="008D667D" w:rsidRPr="006E219C" w:rsidRDefault="008D667D" w:rsidP="008D667D">
            <w:pPr>
              <w:jc w:val="both"/>
              <w:rPr>
                <w:bCs/>
                <w:lang w:val="uk-UA"/>
              </w:rPr>
            </w:pPr>
            <w:hyperlink r:id="rId22" w:tgtFrame="_blank" w:history="1">
              <w:r w:rsidRPr="00F35B0C">
                <w:rPr>
                  <w:rStyle w:val="ab"/>
                  <w:bCs/>
                  <w:lang w:val="en-US"/>
                </w:rPr>
                <w:t>vdubcik</w:t>
              </w:r>
              <w:r w:rsidRPr="006E219C">
                <w:rPr>
                  <w:rStyle w:val="ab"/>
                  <w:bCs/>
                  <w:lang w:val="uk-UA"/>
                </w:rPr>
                <w:t>@</w:t>
              </w:r>
              <w:r w:rsidRPr="00F35B0C">
                <w:rPr>
                  <w:rStyle w:val="ab"/>
                  <w:bCs/>
                  <w:lang w:val="en-US"/>
                </w:rPr>
                <w:t>ukr</w:t>
              </w:r>
              <w:r w:rsidRPr="006E219C">
                <w:rPr>
                  <w:rStyle w:val="ab"/>
                  <w:bCs/>
                  <w:lang w:val="uk-UA"/>
                </w:rPr>
                <w:t>.</w:t>
              </w:r>
              <w:r w:rsidRPr="00F35B0C">
                <w:rPr>
                  <w:rStyle w:val="ab"/>
                  <w:bCs/>
                  <w:lang w:val="en-US"/>
                </w:rPr>
                <w:t>net</w:t>
              </w:r>
            </w:hyperlink>
          </w:p>
          <w:p w:rsidR="008D667D" w:rsidRPr="00F35B0C" w:rsidRDefault="008D667D" w:rsidP="008D667D">
            <w:pPr>
              <w:jc w:val="both"/>
              <w:rPr>
                <w:b/>
                <w:lang w:val="uk-UA"/>
              </w:rPr>
            </w:pPr>
          </w:p>
          <w:p w:rsidR="008D667D" w:rsidRPr="003967AD" w:rsidRDefault="008D667D" w:rsidP="008D667D">
            <w:pPr>
              <w:jc w:val="both"/>
              <w:rPr>
                <w:b/>
                <w:lang w:val="uk-UA"/>
              </w:rPr>
            </w:pPr>
          </w:p>
          <w:p w:rsidR="008D667D" w:rsidRPr="00E375BB" w:rsidRDefault="008D667D" w:rsidP="008D667D">
            <w:pPr>
              <w:jc w:val="both"/>
              <w:rPr>
                <w:b/>
                <w:lang w:val="uk-UA"/>
              </w:rPr>
            </w:pPr>
            <w:r w:rsidRPr="00E375BB">
              <w:rPr>
                <w:b/>
              </w:rPr>
              <w:t>GIZ</w:t>
            </w:r>
            <w:r w:rsidRPr="00E375BB">
              <w:rPr>
                <w:b/>
                <w:lang w:val="uk-UA"/>
              </w:rPr>
              <w:t xml:space="preserve"> </w:t>
            </w:r>
            <w:r w:rsidRPr="00E375BB">
              <w:rPr>
                <w:lang w:val="uk-UA"/>
              </w:rPr>
              <w:t>призначає відповідальними за співпрацю:</w:t>
            </w:r>
          </w:p>
          <w:p w:rsidR="008D667D" w:rsidRPr="00E375BB" w:rsidRDefault="008D667D" w:rsidP="008D667D">
            <w:pPr>
              <w:jc w:val="both"/>
              <w:rPr>
                <w:b/>
                <w:lang w:val="uk-UA"/>
              </w:rPr>
            </w:pPr>
          </w:p>
          <w:p w:rsidR="008D667D" w:rsidRPr="00031CE8" w:rsidRDefault="008D667D" w:rsidP="008D667D">
            <w:pPr>
              <w:jc w:val="both"/>
              <w:rPr>
                <w:lang w:val="uk-UA"/>
              </w:rPr>
            </w:pPr>
            <w:r w:rsidRPr="00E375BB">
              <w:rPr>
                <w:b/>
                <w:lang w:val="uk-UA"/>
              </w:rPr>
              <w:t xml:space="preserve">Еліз </w:t>
            </w:r>
            <w:proofErr w:type="spellStart"/>
            <w:r w:rsidRPr="00E375BB">
              <w:rPr>
                <w:b/>
                <w:lang w:val="uk-UA"/>
              </w:rPr>
              <w:t>Віж’є</w:t>
            </w:r>
            <w:proofErr w:type="spellEnd"/>
            <w:r w:rsidRPr="00E375BB">
              <w:rPr>
                <w:b/>
                <w:lang w:val="uk-UA"/>
              </w:rPr>
              <w:t xml:space="preserve"> – </w:t>
            </w:r>
            <w:r w:rsidRPr="00E375BB">
              <w:rPr>
                <w:lang w:val="uk-UA"/>
              </w:rPr>
              <w:t xml:space="preserve">Керівниця </w:t>
            </w:r>
            <w:r w:rsidRPr="00031CE8">
              <w:rPr>
                <w:lang w:val="uk-UA"/>
              </w:rPr>
              <w:t xml:space="preserve">Проєкту </w:t>
            </w:r>
            <w:r w:rsidRPr="00031CE8">
              <w:t>RES</w:t>
            </w:r>
            <w:r w:rsidRPr="00031CE8">
              <w:rPr>
                <w:lang w:val="uk-UA"/>
              </w:rPr>
              <w:t>,</w:t>
            </w:r>
          </w:p>
          <w:p w:rsidR="008D667D" w:rsidRPr="00031CE8" w:rsidRDefault="008D667D" w:rsidP="008D667D">
            <w:pPr>
              <w:jc w:val="both"/>
              <w:rPr>
                <w:lang w:val="uk-UA"/>
              </w:rPr>
            </w:pPr>
            <w:hyperlink r:id="rId23">
              <w:r w:rsidRPr="00031CE8">
                <w:rPr>
                  <w:rStyle w:val="ab"/>
                </w:rPr>
                <w:t>elise</w:t>
              </w:r>
              <w:r w:rsidRPr="00031CE8">
                <w:rPr>
                  <w:rStyle w:val="ab"/>
                  <w:lang w:val="uk-UA"/>
                </w:rPr>
                <w:t>.</w:t>
              </w:r>
              <w:r w:rsidRPr="00031CE8">
                <w:rPr>
                  <w:rStyle w:val="ab"/>
                </w:rPr>
                <w:t>vigier</w:t>
              </w:r>
              <w:r w:rsidRPr="00031CE8">
                <w:rPr>
                  <w:rStyle w:val="ab"/>
                  <w:lang w:val="uk-UA"/>
                </w:rPr>
                <w:t>@</w:t>
              </w:r>
              <w:r w:rsidRPr="00031CE8">
                <w:rPr>
                  <w:rStyle w:val="ab"/>
                </w:rPr>
                <w:t>giz</w:t>
              </w:r>
              <w:r w:rsidRPr="00031CE8">
                <w:rPr>
                  <w:rStyle w:val="ab"/>
                  <w:lang w:val="uk-UA"/>
                </w:rPr>
                <w:t>.</w:t>
              </w:r>
              <w:proofErr w:type="spellStart"/>
              <w:r w:rsidRPr="00031CE8">
                <w:rPr>
                  <w:rStyle w:val="ab"/>
                </w:rPr>
                <w:t>de</w:t>
              </w:r>
              <w:proofErr w:type="spellEnd"/>
            </w:hyperlink>
            <w:r w:rsidRPr="00031CE8">
              <w:rPr>
                <w:lang w:val="uk-UA"/>
              </w:rPr>
              <w:t xml:space="preserve"> </w:t>
            </w:r>
          </w:p>
          <w:p w:rsidR="008D667D" w:rsidRPr="00841474" w:rsidRDefault="008D667D" w:rsidP="008D667D">
            <w:pPr>
              <w:jc w:val="both"/>
              <w:rPr>
                <w:highlight w:val="yellow"/>
                <w:lang w:val="uk-UA"/>
              </w:rPr>
            </w:pPr>
          </w:p>
          <w:p w:rsidR="008D667D" w:rsidRPr="00841474" w:rsidRDefault="008D667D" w:rsidP="008D667D">
            <w:pPr>
              <w:jc w:val="both"/>
              <w:rPr>
                <w:lang w:val="uk-UA"/>
              </w:rPr>
            </w:pPr>
            <w:r w:rsidRPr="00841474">
              <w:rPr>
                <w:b/>
                <w:lang w:val="uk-UA"/>
              </w:rPr>
              <w:t xml:space="preserve">Андрій </w:t>
            </w:r>
            <w:proofErr w:type="spellStart"/>
            <w:r w:rsidRPr="00841474">
              <w:rPr>
                <w:b/>
                <w:lang w:val="uk-UA"/>
              </w:rPr>
              <w:t>Яндюк</w:t>
            </w:r>
            <w:proofErr w:type="spellEnd"/>
            <w:r w:rsidRPr="00841474">
              <w:rPr>
                <w:b/>
                <w:lang w:val="uk-UA"/>
              </w:rPr>
              <w:t xml:space="preserve">  – </w:t>
            </w:r>
            <w:r w:rsidRPr="00841474">
              <w:rPr>
                <w:lang w:val="uk-UA"/>
              </w:rPr>
              <w:t xml:space="preserve">Радник </w:t>
            </w:r>
            <w:r w:rsidRPr="00841474">
              <w:t>RES</w:t>
            </w:r>
            <w:r w:rsidRPr="00841474">
              <w:rPr>
                <w:lang w:val="uk-UA"/>
              </w:rPr>
              <w:t xml:space="preserve"> з питань будівництва,</w:t>
            </w:r>
          </w:p>
          <w:p w:rsidR="008D667D" w:rsidRDefault="008D667D" w:rsidP="008D667D">
            <w:pPr>
              <w:jc w:val="both"/>
              <w:rPr>
                <w:lang w:val="uk-UA"/>
              </w:rPr>
            </w:pPr>
            <w:hyperlink r:id="rId24">
              <w:r w:rsidRPr="00841474">
                <w:rPr>
                  <w:rStyle w:val="ab"/>
                </w:rPr>
                <w:t>andrii</w:t>
              </w:r>
              <w:r w:rsidRPr="00841474">
                <w:rPr>
                  <w:rStyle w:val="ab"/>
                  <w:lang w:val="uk-UA"/>
                </w:rPr>
                <w:t>.</w:t>
              </w:r>
              <w:r w:rsidRPr="00841474">
                <w:rPr>
                  <w:rStyle w:val="ab"/>
                </w:rPr>
                <w:t>iandiuk</w:t>
              </w:r>
              <w:r w:rsidRPr="00841474">
                <w:rPr>
                  <w:rStyle w:val="ab"/>
                  <w:lang w:val="uk-UA"/>
                </w:rPr>
                <w:t>@</w:t>
              </w:r>
              <w:r w:rsidRPr="00841474">
                <w:rPr>
                  <w:rStyle w:val="ab"/>
                </w:rPr>
                <w:t>giz</w:t>
              </w:r>
              <w:r w:rsidRPr="00841474">
                <w:rPr>
                  <w:rStyle w:val="ab"/>
                  <w:lang w:val="uk-UA"/>
                </w:rPr>
                <w:t>.</w:t>
              </w:r>
              <w:proofErr w:type="spellStart"/>
              <w:r w:rsidRPr="00841474">
                <w:rPr>
                  <w:rStyle w:val="ab"/>
                </w:rPr>
                <w:t>de</w:t>
              </w:r>
              <w:proofErr w:type="spellEnd"/>
            </w:hyperlink>
          </w:p>
          <w:p w:rsidR="008D667D" w:rsidRPr="002E6A9B" w:rsidRDefault="008D667D" w:rsidP="008D667D">
            <w:pPr>
              <w:jc w:val="both"/>
              <w:rPr>
                <w:rStyle w:val="ab"/>
                <w:lang w:val="uk-UA"/>
              </w:rPr>
            </w:pPr>
          </w:p>
          <w:p w:rsidR="008D667D" w:rsidRPr="00841474" w:rsidRDefault="008D667D" w:rsidP="008D667D">
            <w:pPr>
              <w:jc w:val="both"/>
              <w:rPr>
                <w:lang w:val="uk-UA"/>
              </w:rPr>
            </w:pPr>
            <w:r w:rsidRPr="00841474">
              <w:rPr>
                <w:b/>
                <w:lang w:val="uk-UA"/>
              </w:rPr>
              <w:t xml:space="preserve">Валерія </w:t>
            </w:r>
            <w:proofErr w:type="spellStart"/>
            <w:r w:rsidRPr="00841474">
              <w:rPr>
                <w:b/>
                <w:lang w:val="uk-UA"/>
              </w:rPr>
              <w:t>Якубенко</w:t>
            </w:r>
            <w:proofErr w:type="spellEnd"/>
            <w:r w:rsidRPr="00841474">
              <w:rPr>
                <w:b/>
                <w:lang w:val="uk-UA"/>
              </w:rPr>
              <w:t xml:space="preserve"> </w:t>
            </w:r>
            <w:r w:rsidRPr="00841474">
              <w:rPr>
                <w:lang w:val="uk-UA"/>
              </w:rPr>
              <w:t xml:space="preserve">– </w:t>
            </w:r>
            <w:proofErr w:type="spellStart"/>
            <w:r w:rsidRPr="00841474">
              <w:rPr>
                <w:lang w:val="uk-UA"/>
              </w:rPr>
              <w:t>Фахівчиня</w:t>
            </w:r>
            <w:proofErr w:type="spellEnd"/>
            <w:r w:rsidRPr="00841474">
              <w:rPr>
                <w:lang w:val="uk-UA"/>
              </w:rPr>
              <w:t xml:space="preserve"> </w:t>
            </w:r>
            <w:r w:rsidRPr="00841474">
              <w:t>RES</w:t>
            </w:r>
            <w:r w:rsidRPr="00841474">
              <w:rPr>
                <w:lang w:val="uk-UA"/>
              </w:rPr>
              <w:t xml:space="preserve"> з технічних питань,</w:t>
            </w:r>
          </w:p>
          <w:p w:rsidR="008D667D" w:rsidRPr="00566745" w:rsidRDefault="008D667D" w:rsidP="008D667D">
            <w:pPr>
              <w:jc w:val="both"/>
              <w:rPr>
                <w:lang w:val="uk-UA"/>
              </w:rPr>
            </w:pPr>
            <w:hyperlink r:id="rId25">
              <w:r w:rsidRPr="00841474">
                <w:rPr>
                  <w:rStyle w:val="ab"/>
                </w:rPr>
                <w:t>valeriia</w:t>
              </w:r>
              <w:r w:rsidRPr="00566745">
                <w:rPr>
                  <w:rStyle w:val="ab"/>
                  <w:lang w:val="uk-UA"/>
                </w:rPr>
                <w:t>.</w:t>
              </w:r>
              <w:r w:rsidRPr="00841474">
                <w:rPr>
                  <w:rStyle w:val="ab"/>
                </w:rPr>
                <w:t>yakubenko</w:t>
              </w:r>
              <w:r w:rsidRPr="00566745">
                <w:rPr>
                  <w:rStyle w:val="ab"/>
                  <w:lang w:val="uk-UA"/>
                </w:rPr>
                <w:t>@</w:t>
              </w:r>
              <w:r w:rsidRPr="00841474">
                <w:rPr>
                  <w:rStyle w:val="ab"/>
                </w:rPr>
                <w:t>giz</w:t>
              </w:r>
              <w:r w:rsidRPr="00566745">
                <w:rPr>
                  <w:rStyle w:val="ab"/>
                  <w:lang w:val="uk-UA"/>
                </w:rPr>
                <w:t>.</w:t>
              </w:r>
              <w:proofErr w:type="spellStart"/>
              <w:r w:rsidRPr="00841474">
                <w:rPr>
                  <w:rStyle w:val="ab"/>
                </w:rPr>
                <w:t>de</w:t>
              </w:r>
              <w:proofErr w:type="spellEnd"/>
            </w:hyperlink>
            <w:r w:rsidRPr="00566745">
              <w:rPr>
                <w:lang w:val="uk-UA"/>
              </w:rPr>
              <w:t xml:space="preserve"> </w:t>
            </w:r>
          </w:p>
          <w:p w:rsidR="008D667D" w:rsidRDefault="008D667D" w:rsidP="008D667D">
            <w:pPr>
              <w:jc w:val="both"/>
              <w:rPr>
                <w:lang w:val="uk-UA"/>
              </w:rPr>
            </w:pPr>
          </w:p>
          <w:p w:rsidR="008D667D" w:rsidRPr="00621798" w:rsidRDefault="008D667D" w:rsidP="008D667D">
            <w:pPr>
              <w:pStyle w:val="a5"/>
              <w:ind w:left="0" w:right="601"/>
              <w:jc w:val="both"/>
              <w:rPr>
                <w:b/>
                <w:lang w:val="uk-UA"/>
              </w:rPr>
            </w:pPr>
            <w:r w:rsidRPr="67809530">
              <w:rPr>
                <w:b/>
                <w:lang w:val="uk-UA"/>
              </w:rPr>
              <w:t xml:space="preserve">4. Цілі та діяльність Проєкту в рамках Меморандуму про </w:t>
            </w:r>
            <w:r w:rsidRPr="115D404E">
              <w:rPr>
                <w:b/>
                <w:bCs/>
                <w:lang w:val="uk-UA"/>
              </w:rPr>
              <w:t>взаєморозуміння</w:t>
            </w:r>
          </w:p>
          <w:p w:rsidR="008D667D" w:rsidRPr="005946DF" w:rsidRDefault="008D667D" w:rsidP="008D667D">
            <w:pPr>
              <w:pStyle w:val="a5"/>
              <w:ind w:left="0" w:hanging="594"/>
              <w:jc w:val="both"/>
              <w:rPr>
                <w:lang w:val="uk-UA"/>
              </w:rPr>
            </w:pPr>
          </w:p>
          <w:p w:rsidR="008D667D" w:rsidRPr="00621798" w:rsidRDefault="008D667D" w:rsidP="008D667D">
            <w:pPr>
              <w:pStyle w:val="a5"/>
              <w:ind w:left="0" w:hanging="594"/>
              <w:jc w:val="both"/>
              <w:rPr>
                <w:lang w:val="uk-UA"/>
              </w:rPr>
            </w:pPr>
            <w:r w:rsidRPr="00DE333D">
              <w:rPr>
                <w:lang w:val="uk-UA"/>
              </w:rPr>
              <w:t xml:space="preserve">              4.1. </w:t>
            </w:r>
            <w:r w:rsidRPr="67809530">
              <w:rPr>
                <w:lang w:val="uk-UA"/>
              </w:rPr>
              <w:t>Цілі Проєкту</w:t>
            </w:r>
          </w:p>
          <w:p w:rsidR="008D667D" w:rsidRPr="00621798" w:rsidRDefault="008D667D" w:rsidP="008D667D">
            <w:pPr>
              <w:pStyle w:val="a5"/>
              <w:numPr>
                <w:ilvl w:val="0"/>
                <w:numId w:val="6"/>
              </w:numPr>
              <w:contextualSpacing w:val="0"/>
              <w:jc w:val="both"/>
              <w:rPr>
                <w:lang w:val="uk-UA"/>
              </w:rPr>
            </w:pPr>
            <w:r w:rsidRPr="67809530">
              <w:rPr>
                <w:lang w:val="uk-UA"/>
              </w:rPr>
              <w:t>Забезпечення відібраних громад, готовою до інвестування, проєктно-кошторисною документацією для впровадження систем відновлюваної енергії на об’єктах критичної інфраструктури, створюючи підґрунтя для подальшого фінансування та реалізації.</w:t>
            </w:r>
          </w:p>
          <w:p w:rsidR="008D667D" w:rsidRPr="005946DF" w:rsidRDefault="008D667D" w:rsidP="008D667D">
            <w:pPr>
              <w:pStyle w:val="a5"/>
              <w:numPr>
                <w:ilvl w:val="0"/>
                <w:numId w:val="6"/>
              </w:numPr>
              <w:contextualSpacing w:val="0"/>
              <w:jc w:val="both"/>
              <w:rPr>
                <w:lang w:val="uk-UA"/>
              </w:rPr>
            </w:pPr>
            <w:r w:rsidRPr="005946DF">
              <w:rPr>
                <w:lang w:val="uk-UA"/>
              </w:rPr>
              <w:t>Нада</w:t>
            </w:r>
            <w:r>
              <w:rPr>
                <w:lang w:val="uk-UA"/>
              </w:rPr>
              <w:t>ння</w:t>
            </w:r>
            <w:r w:rsidRPr="115D404E">
              <w:rPr>
                <w:lang w:val="uk-UA"/>
              </w:rPr>
              <w:t xml:space="preserve"> органам місцевого самоврядування та публічним установам технічн</w:t>
            </w:r>
            <w:r>
              <w:rPr>
                <w:lang w:val="uk-UA"/>
              </w:rPr>
              <w:t>ого</w:t>
            </w:r>
            <w:r w:rsidRPr="115D404E">
              <w:rPr>
                <w:lang w:val="uk-UA"/>
              </w:rPr>
              <w:t xml:space="preserve"> супров</w:t>
            </w:r>
            <w:r>
              <w:rPr>
                <w:lang w:val="uk-UA"/>
              </w:rPr>
              <w:t>оду</w:t>
            </w:r>
            <w:r w:rsidRPr="115D404E">
              <w:rPr>
                <w:lang w:val="uk-UA"/>
              </w:rPr>
              <w:t>, навчання для впровадження й ефективного управління рішеннями у сфері відновлюваної енергетики.</w:t>
            </w:r>
          </w:p>
          <w:p w:rsidR="008D667D" w:rsidRPr="00621798" w:rsidRDefault="008D667D" w:rsidP="008D667D">
            <w:pPr>
              <w:pStyle w:val="a5"/>
              <w:numPr>
                <w:ilvl w:val="0"/>
                <w:numId w:val="6"/>
              </w:numPr>
              <w:contextualSpacing w:val="0"/>
              <w:jc w:val="both"/>
              <w:rPr>
                <w:lang w:val="uk-UA"/>
              </w:rPr>
            </w:pPr>
            <w:r w:rsidRPr="002B13D9">
              <w:rPr>
                <w:lang w:val="uk-UA"/>
              </w:rPr>
              <w:t>Підтрим</w:t>
            </w:r>
            <w:r>
              <w:rPr>
                <w:lang w:val="uk-UA"/>
              </w:rPr>
              <w:t>ка</w:t>
            </w:r>
            <w:r w:rsidRPr="002B13D9">
              <w:rPr>
                <w:lang w:val="uk-UA"/>
              </w:rPr>
              <w:t xml:space="preserve"> реалізаці</w:t>
            </w:r>
            <w:r>
              <w:rPr>
                <w:lang w:val="uk-UA"/>
              </w:rPr>
              <w:t>ї</w:t>
            </w:r>
            <w:r w:rsidRPr="67809530">
              <w:rPr>
                <w:lang w:val="uk-UA"/>
              </w:rPr>
              <w:t xml:space="preserve"> пілотного проєкту, який дозволить публічним будівлям функціонувати як споживачами, так і виробниками енергії.</w:t>
            </w:r>
          </w:p>
          <w:p w:rsidR="008D667D" w:rsidRPr="005946DF" w:rsidRDefault="008D667D" w:rsidP="008D667D">
            <w:pPr>
              <w:pStyle w:val="a5"/>
              <w:ind w:left="0"/>
              <w:jc w:val="both"/>
              <w:rPr>
                <w:lang w:val="uk-UA"/>
              </w:rPr>
            </w:pPr>
            <w:r w:rsidRPr="005946DF">
              <w:rPr>
                <w:lang w:val="uk-UA"/>
              </w:rPr>
              <w:t xml:space="preserve">4.2. Наміри </w:t>
            </w:r>
            <w:r w:rsidRPr="00C73912">
              <w:rPr>
                <w:lang w:val="uk-UA"/>
              </w:rPr>
              <w:t>GIZ:</w:t>
            </w:r>
          </w:p>
          <w:p w:rsidR="008D667D" w:rsidRPr="00621798" w:rsidRDefault="008D667D" w:rsidP="008D667D">
            <w:pPr>
              <w:pStyle w:val="a5"/>
              <w:numPr>
                <w:ilvl w:val="0"/>
                <w:numId w:val="33"/>
              </w:numPr>
              <w:contextualSpacing w:val="0"/>
              <w:jc w:val="both"/>
              <w:rPr>
                <w:lang w:val="uk-UA"/>
              </w:rPr>
            </w:pPr>
            <w:r w:rsidRPr="67809530">
              <w:rPr>
                <w:lang w:val="uk-UA"/>
              </w:rPr>
              <w:t xml:space="preserve">Розробка проєктно - кошторисної документації (ПКД) відповідно до вимог українського законодавства </w:t>
            </w:r>
            <w:r w:rsidRPr="2AC9530E">
              <w:rPr>
                <w:lang w:val="uk-UA"/>
              </w:rPr>
              <w:t>щодо рішень з відновлювальної енергетики для обраних муніципальних об’єктів;</w:t>
            </w:r>
          </w:p>
          <w:p w:rsidR="008D667D" w:rsidRPr="002173CB" w:rsidRDefault="008D667D" w:rsidP="008D667D">
            <w:pPr>
              <w:pStyle w:val="a5"/>
              <w:numPr>
                <w:ilvl w:val="0"/>
                <w:numId w:val="33"/>
              </w:numPr>
              <w:contextualSpacing w:val="0"/>
              <w:jc w:val="both"/>
              <w:rPr>
                <w:lang w:val="uk-UA"/>
              </w:rPr>
            </w:pPr>
            <w:r w:rsidRPr="2AC9530E">
              <w:rPr>
                <w:lang w:val="uk-UA"/>
              </w:rPr>
              <w:t>Супров</w:t>
            </w:r>
            <w:r>
              <w:rPr>
                <w:lang w:val="uk-UA"/>
              </w:rPr>
              <w:t>ід</w:t>
            </w:r>
            <w:r w:rsidRPr="2AC9530E">
              <w:rPr>
                <w:lang w:val="uk-UA"/>
              </w:rPr>
              <w:t xml:space="preserve"> муніципалітет</w:t>
            </w:r>
            <w:r>
              <w:rPr>
                <w:lang w:val="uk-UA"/>
              </w:rPr>
              <w:t>ів</w:t>
            </w:r>
            <w:r w:rsidRPr="2AC9530E">
              <w:rPr>
                <w:lang w:val="uk-UA"/>
              </w:rPr>
              <w:t xml:space="preserve"> у навігації та забезпеченні дотримання місцевих, регіональних та національних нормативних актів, що регулюють встановлення систем RES, а також у </w:t>
            </w:r>
            <w:r>
              <w:rPr>
                <w:lang w:val="uk-UA"/>
              </w:rPr>
              <w:t>отриманні статусу</w:t>
            </w:r>
            <w:r w:rsidRPr="2AC9530E">
              <w:rPr>
                <w:lang w:val="uk-UA"/>
              </w:rPr>
              <w:t xml:space="preserve"> «активн</w:t>
            </w:r>
            <w:r>
              <w:rPr>
                <w:lang w:val="uk-UA"/>
              </w:rPr>
              <w:t>ого</w:t>
            </w:r>
            <w:r w:rsidRPr="2AC9530E">
              <w:rPr>
                <w:lang w:val="uk-UA"/>
              </w:rPr>
              <w:t xml:space="preserve"> споживача»;</w:t>
            </w:r>
            <w:r w:rsidRPr="005946DF">
              <w:rPr>
                <w:lang w:val="uk-UA"/>
              </w:rPr>
              <w:t xml:space="preserve"> </w:t>
            </w:r>
          </w:p>
          <w:p w:rsidR="008D667D" w:rsidRPr="00621798" w:rsidRDefault="008D667D" w:rsidP="008D667D">
            <w:pPr>
              <w:pStyle w:val="a5"/>
              <w:numPr>
                <w:ilvl w:val="0"/>
                <w:numId w:val="33"/>
              </w:numPr>
              <w:contextualSpacing w:val="0"/>
              <w:jc w:val="both"/>
              <w:rPr>
                <w:lang w:val="uk-UA"/>
              </w:rPr>
            </w:pPr>
            <w:r w:rsidRPr="67809530">
              <w:rPr>
                <w:lang w:val="uk-UA"/>
              </w:rPr>
              <w:t xml:space="preserve">Координація між Міністерством розвитку громад та територій України, </w:t>
            </w:r>
            <w:r w:rsidRPr="67809530">
              <w:rPr>
                <w:lang w:val="uk-UA"/>
              </w:rPr>
              <w:lastRenderedPageBreak/>
              <w:t>ПРООН та муніципалітетами для забезпечення безперебійної реалізації та дотримання графіків проєкту;</w:t>
            </w:r>
          </w:p>
          <w:p w:rsidR="008D667D" w:rsidRPr="00621798" w:rsidRDefault="008D667D" w:rsidP="008D667D">
            <w:pPr>
              <w:pStyle w:val="a5"/>
              <w:numPr>
                <w:ilvl w:val="0"/>
                <w:numId w:val="33"/>
              </w:numPr>
              <w:contextualSpacing w:val="0"/>
              <w:jc w:val="both"/>
              <w:rPr>
                <w:lang w:val="uk-UA"/>
              </w:rPr>
            </w:pPr>
            <w:r w:rsidRPr="002B13D9">
              <w:rPr>
                <w:lang w:val="uk-UA"/>
              </w:rPr>
              <w:t>Пров</w:t>
            </w:r>
            <w:r>
              <w:rPr>
                <w:lang w:val="uk-UA"/>
              </w:rPr>
              <w:t>едення</w:t>
            </w:r>
            <w:r w:rsidRPr="002B13D9">
              <w:rPr>
                <w:lang w:val="uk-UA"/>
              </w:rPr>
              <w:t xml:space="preserve"> постійн</w:t>
            </w:r>
            <w:r>
              <w:rPr>
                <w:lang w:val="uk-UA"/>
              </w:rPr>
              <w:t>ої</w:t>
            </w:r>
            <w:r w:rsidRPr="002B13D9">
              <w:rPr>
                <w:lang w:val="uk-UA"/>
              </w:rPr>
              <w:t xml:space="preserve"> оцінк</w:t>
            </w:r>
            <w:r>
              <w:rPr>
                <w:lang w:val="uk-UA"/>
              </w:rPr>
              <w:t>и</w:t>
            </w:r>
            <w:r w:rsidRPr="67809530">
              <w:rPr>
                <w:lang w:val="uk-UA"/>
              </w:rPr>
              <w:t xml:space="preserve"> потреб у навчанні та ефективності для адаптації розвитку </w:t>
            </w:r>
            <w:proofErr w:type="spellStart"/>
            <w:r w:rsidRPr="67809530">
              <w:rPr>
                <w:lang w:val="uk-UA"/>
              </w:rPr>
              <w:t>спроможностей</w:t>
            </w:r>
            <w:proofErr w:type="spellEnd"/>
            <w:r w:rsidRPr="67809530">
              <w:rPr>
                <w:lang w:val="uk-UA"/>
              </w:rPr>
              <w:t xml:space="preserve"> місцевого технічного персоналу та представників громади;</w:t>
            </w:r>
          </w:p>
          <w:p w:rsidR="008D667D" w:rsidRPr="005946DF" w:rsidRDefault="008D667D" w:rsidP="008D667D">
            <w:pPr>
              <w:pStyle w:val="a5"/>
              <w:numPr>
                <w:ilvl w:val="0"/>
                <w:numId w:val="33"/>
              </w:numPr>
              <w:contextualSpacing w:val="0"/>
              <w:jc w:val="both"/>
              <w:rPr>
                <w:lang w:val="uk-UA"/>
              </w:rPr>
            </w:pPr>
            <w:r w:rsidRPr="2AC9530E">
              <w:rPr>
                <w:lang w:val="uk-UA"/>
              </w:rPr>
              <w:t>Проведення тренінгів та консультацій для персоналу, призначеного Реципієнтом, з питань підготовки про</w:t>
            </w:r>
            <w:r>
              <w:rPr>
                <w:lang w:val="uk-UA"/>
              </w:rPr>
              <w:t>єктн</w:t>
            </w:r>
            <w:r w:rsidRPr="2AC9530E">
              <w:rPr>
                <w:lang w:val="uk-UA"/>
              </w:rPr>
              <w:t xml:space="preserve">их пропозицій у сфері RES, управління </w:t>
            </w:r>
            <w:proofErr w:type="spellStart"/>
            <w:r w:rsidRPr="2AC9530E">
              <w:rPr>
                <w:lang w:val="uk-UA"/>
              </w:rPr>
              <w:t>про</w:t>
            </w:r>
            <w:r>
              <w:rPr>
                <w:lang w:val="uk-UA"/>
              </w:rPr>
              <w:t>є</w:t>
            </w:r>
            <w:r w:rsidRPr="2AC9530E">
              <w:rPr>
                <w:lang w:val="uk-UA"/>
              </w:rPr>
              <w:t>ктами</w:t>
            </w:r>
            <w:proofErr w:type="spellEnd"/>
            <w:r w:rsidRPr="2AC9530E">
              <w:rPr>
                <w:lang w:val="uk-UA"/>
              </w:rPr>
              <w:t>, фінансового менеджменту та процесу «активних споживачів» відповідно до законодавства та регіональної енергетичної структури</w:t>
            </w:r>
            <w:r w:rsidRPr="005946DF">
              <w:rPr>
                <w:lang w:val="uk-UA"/>
              </w:rPr>
              <w:t>;</w:t>
            </w:r>
          </w:p>
          <w:p w:rsidR="008D667D" w:rsidRPr="00C73912" w:rsidRDefault="008D667D" w:rsidP="008D667D">
            <w:pPr>
              <w:pStyle w:val="a5"/>
              <w:numPr>
                <w:ilvl w:val="0"/>
                <w:numId w:val="33"/>
              </w:numPr>
              <w:contextualSpacing w:val="0"/>
              <w:jc w:val="both"/>
              <w:rPr>
                <w:lang w:val="uk-UA"/>
              </w:rPr>
            </w:pPr>
            <w:r w:rsidRPr="00C73912">
              <w:rPr>
                <w:lang w:val="uk-UA"/>
              </w:rPr>
              <w:t>Забезпеч</w:t>
            </w:r>
            <w:r>
              <w:rPr>
                <w:lang w:val="uk-UA"/>
              </w:rPr>
              <w:t>ення</w:t>
            </w:r>
            <w:r w:rsidRPr="00C73912">
              <w:rPr>
                <w:lang w:val="uk-UA"/>
              </w:rPr>
              <w:t xml:space="preserve"> належн</w:t>
            </w:r>
            <w:r>
              <w:rPr>
                <w:lang w:val="uk-UA"/>
              </w:rPr>
              <w:t>ої</w:t>
            </w:r>
            <w:r w:rsidRPr="00C73912">
              <w:rPr>
                <w:lang w:val="uk-UA"/>
              </w:rPr>
              <w:t xml:space="preserve"> платформи для технічного обміну по всій Україні з метою координації </w:t>
            </w:r>
            <w:r>
              <w:rPr>
                <w:lang w:val="uk-UA"/>
              </w:rPr>
              <w:t>відповідних</w:t>
            </w:r>
            <w:r w:rsidRPr="00C73912">
              <w:rPr>
                <w:lang w:val="uk-UA"/>
              </w:rPr>
              <w:t xml:space="preserve"> навчальних сесій та семінарів для обраних муніципальних співробітників таким чином, щоб створити довгостроковий обмін знаннями, довгостроковий потенціал в експлуатації та технічному обслуговуванні </w:t>
            </w:r>
            <w:r w:rsidRPr="2AC9530E">
              <w:rPr>
                <w:lang w:val="uk-UA"/>
              </w:rPr>
              <w:t>RES</w:t>
            </w:r>
            <w:r w:rsidRPr="2AC9530E">
              <w:rPr>
                <w:color w:val="000000" w:themeColor="text1"/>
                <w:lang w:val="uk-UA"/>
              </w:rPr>
              <w:t>;</w:t>
            </w:r>
          </w:p>
          <w:p w:rsidR="008D667D" w:rsidRPr="005946DF" w:rsidRDefault="008D667D" w:rsidP="008D667D">
            <w:pPr>
              <w:pStyle w:val="a5"/>
              <w:numPr>
                <w:ilvl w:val="0"/>
                <w:numId w:val="33"/>
              </w:numPr>
              <w:contextualSpacing w:val="0"/>
              <w:jc w:val="both"/>
              <w:rPr>
                <w:lang w:val="uk-UA"/>
              </w:rPr>
            </w:pPr>
            <w:r w:rsidRPr="00EC7C54">
              <w:rPr>
                <w:lang w:val="uk-UA"/>
              </w:rPr>
              <w:t>Підтримка створення систем моніторингу, збору базових даних, розробки показників ефективності та регулярної оцінки для відстеження впливу проекту та забезпечення прозорості</w:t>
            </w:r>
            <w:r w:rsidRPr="005946DF">
              <w:rPr>
                <w:lang w:val="uk-UA"/>
              </w:rPr>
              <w:t>;</w:t>
            </w:r>
          </w:p>
          <w:p w:rsidR="008D667D" w:rsidRPr="00621798" w:rsidRDefault="008D667D" w:rsidP="008D667D">
            <w:pPr>
              <w:pStyle w:val="a5"/>
              <w:numPr>
                <w:ilvl w:val="0"/>
                <w:numId w:val="33"/>
              </w:numPr>
              <w:contextualSpacing w:val="0"/>
              <w:jc w:val="both"/>
              <w:rPr>
                <w:lang w:val="uk-UA"/>
              </w:rPr>
            </w:pPr>
            <w:r w:rsidRPr="67809530">
              <w:rPr>
                <w:lang w:val="uk-UA"/>
              </w:rPr>
              <w:t>Збір, систематизація та документування найкращих практик і уроків, отриманих під час реалізації Проєкту</w:t>
            </w:r>
            <w:r w:rsidRPr="2AC9530E">
              <w:rPr>
                <w:color w:val="000000" w:themeColor="text1"/>
                <w:lang w:val="uk-UA"/>
              </w:rPr>
              <w:t>;</w:t>
            </w:r>
          </w:p>
          <w:p w:rsidR="008D667D" w:rsidRPr="00435B32" w:rsidRDefault="008D667D" w:rsidP="008D667D">
            <w:pPr>
              <w:pStyle w:val="a5"/>
              <w:numPr>
                <w:ilvl w:val="0"/>
                <w:numId w:val="33"/>
              </w:numPr>
              <w:contextualSpacing w:val="0"/>
              <w:jc w:val="both"/>
              <w:rPr>
                <w:lang w:val="uk-UA"/>
              </w:rPr>
            </w:pPr>
            <w:r w:rsidRPr="00C73912">
              <w:rPr>
                <w:lang w:val="uk-UA"/>
              </w:rPr>
              <w:t xml:space="preserve">Розробити спільну концепцію як </w:t>
            </w:r>
            <w:r w:rsidRPr="2AC9530E">
              <w:rPr>
                <w:lang w:val="uk-UA"/>
              </w:rPr>
              <w:t>посібник</w:t>
            </w:r>
            <w:r w:rsidRPr="00C73912">
              <w:rPr>
                <w:lang w:val="uk-UA"/>
              </w:rPr>
              <w:t xml:space="preserve"> для розширення пілотних </w:t>
            </w:r>
            <w:r w:rsidRPr="00435B32">
              <w:rPr>
                <w:lang w:val="uk-UA"/>
              </w:rPr>
              <w:t>проєктів щодо «активних споживачів» та для функціонування після закінчення терміну реалізації проекту</w:t>
            </w:r>
            <w:r w:rsidRPr="00435B32">
              <w:rPr>
                <w:color w:val="000000" w:themeColor="text1"/>
                <w:lang w:val="uk-UA"/>
              </w:rPr>
              <w:t>;</w:t>
            </w:r>
          </w:p>
          <w:p w:rsidR="008D667D" w:rsidRDefault="008D667D" w:rsidP="008D667D">
            <w:pPr>
              <w:pStyle w:val="a5"/>
              <w:numPr>
                <w:ilvl w:val="0"/>
                <w:numId w:val="33"/>
              </w:numPr>
              <w:contextualSpacing w:val="0"/>
              <w:jc w:val="both"/>
              <w:rPr>
                <w:lang w:val="uk-UA"/>
              </w:rPr>
            </w:pPr>
            <w:r w:rsidRPr="00435B32">
              <w:rPr>
                <w:lang w:val="uk-UA"/>
              </w:rPr>
              <w:t>За необхідності організація координаційних нарад між партнерами-виконавцями, що мають відношення до заходів у сфері RES (ПРООН, розробники ПКД, регіональні адміністрації, НУО тощо).</w:t>
            </w:r>
          </w:p>
          <w:p w:rsidR="008D667D" w:rsidRPr="00435B32" w:rsidRDefault="008D667D" w:rsidP="008D667D">
            <w:pPr>
              <w:ind w:left="-21" w:hanging="284"/>
              <w:jc w:val="both"/>
              <w:rPr>
                <w:lang w:val="uk-UA"/>
              </w:rPr>
            </w:pPr>
          </w:p>
          <w:p w:rsidR="008D667D" w:rsidRPr="00621798" w:rsidRDefault="008D667D" w:rsidP="008D667D">
            <w:pPr>
              <w:pStyle w:val="a5"/>
              <w:ind w:left="-60"/>
              <w:jc w:val="both"/>
              <w:rPr>
                <w:b/>
                <w:lang w:val="uk-UA"/>
              </w:rPr>
            </w:pPr>
            <w:r w:rsidRPr="67809530">
              <w:rPr>
                <w:b/>
                <w:lang w:val="uk-UA"/>
              </w:rPr>
              <w:t xml:space="preserve">5. Перелік майна, робіт і послуг, прав інтелектуальної власності, що надаються в </w:t>
            </w:r>
            <w:r w:rsidRPr="67809530">
              <w:rPr>
                <w:b/>
                <w:lang w:val="uk-UA"/>
              </w:rPr>
              <w:lastRenderedPageBreak/>
              <w:t>рамках Проєкту. Зобов’язання GIZ</w:t>
            </w:r>
            <w:r>
              <w:rPr>
                <w:b/>
                <w:lang w:val="uk-UA"/>
              </w:rPr>
              <w:t>:</w:t>
            </w:r>
          </w:p>
          <w:p w:rsidR="008D667D" w:rsidRPr="00435B32" w:rsidRDefault="008D667D" w:rsidP="008D667D">
            <w:pPr>
              <w:jc w:val="both"/>
              <w:rPr>
                <w:lang w:val="uk-UA" w:eastAsia="de-DE"/>
              </w:rPr>
            </w:pPr>
          </w:p>
          <w:p w:rsidR="008D667D" w:rsidRPr="002E0ADF" w:rsidRDefault="008D667D" w:rsidP="008D667D">
            <w:pPr>
              <w:jc w:val="both"/>
              <w:rPr>
                <w:lang w:val="uk-UA"/>
              </w:rPr>
            </w:pPr>
            <w:r w:rsidRPr="00DE7FA5">
              <w:rPr>
                <w:lang w:eastAsia="de-DE"/>
              </w:rPr>
              <w:t>5.</w:t>
            </w:r>
            <w:r w:rsidRPr="002E0ADF">
              <w:rPr>
                <w:lang w:val="uk-UA" w:eastAsia="de-DE"/>
              </w:rPr>
              <w:t xml:space="preserve">1. </w:t>
            </w:r>
            <w:r w:rsidRPr="002E0ADF">
              <w:rPr>
                <w:lang w:val="uk-UA"/>
              </w:rPr>
              <w:t xml:space="preserve">GIZ надає у розпорядження Проєкту:        </w:t>
            </w:r>
          </w:p>
          <w:p w:rsidR="008D667D" w:rsidRPr="002E0ADF" w:rsidRDefault="008D667D" w:rsidP="008D667D">
            <w:pPr>
              <w:pStyle w:val="a5"/>
              <w:numPr>
                <w:ilvl w:val="2"/>
                <w:numId w:val="12"/>
              </w:numPr>
              <w:contextualSpacing w:val="0"/>
              <w:jc w:val="both"/>
              <w:rPr>
                <w:lang w:val="uk-UA"/>
              </w:rPr>
            </w:pPr>
            <w:r w:rsidRPr="002E0ADF">
              <w:rPr>
                <w:lang w:val="uk-UA"/>
              </w:rPr>
              <w:t xml:space="preserve">Фахівців Проєкту: </w:t>
            </w:r>
          </w:p>
          <w:p w:rsidR="008D667D" w:rsidRPr="002E0ADF" w:rsidRDefault="008D667D" w:rsidP="008D667D">
            <w:pPr>
              <w:pStyle w:val="a5"/>
              <w:numPr>
                <w:ilvl w:val="0"/>
                <w:numId w:val="36"/>
              </w:numPr>
              <w:ind w:left="687" w:hanging="225"/>
              <w:contextualSpacing w:val="0"/>
              <w:jc w:val="both"/>
              <w:rPr>
                <w:lang w:val="uk-UA"/>
              </w:rPr>
            </w:pPr>
            <w:r w:rsidRPr="002E0ADF">
              <w:rPr>
                <w:lang w:val="uk-UA"/>
              </w:rPr>
              <w:t>Один міжнародний фахівець з управління      Проєктом, який є відповідальним за внесок GIZ та є керівником працівників, зайнятих у цьому Проєкті, на період, зазначений в пункті 1 цього Меморандуму;</w:t>
            </w:r>
          </w:p>
          <w:p w:rsidR="008D667D" w:rsidRPr="002E0ADF" w:rsidRDefault="008D667D" w:rsidP="008D667D">
            <w:pPr>
              <w:pStyle w:val="a5"/>
              <w:numPr>
                <w:ilvl w:val="0"/>
                <w:numId w:val="19"/>
              </w:numPr>
              <w:contextualSpacing w:val="0"/>
              <w:jc w:val="both"/>
              <w:rPr>
                <w:lang w:val="uk-UA"/>
              </w:rPr>
            </w:pPr>
            <w:r w:rsidRPr="002E0ADF">
              <w:rPr>
                <w:lang w:val="uk-UA"/>
              </w:rPr>
              <w:t>Один національний фахівець з імплементації та координації Проєкту на місцевому рівні;</w:t>
            </w:r>
          </w:p>
          <w:p w:rsidR="008D667D" w:rsidRPr="002B13D9" w:rsidRDefault="008D667D" w:rsidP="008D667D">
            <w:pPr>
              <w:pStyle w:val="a5"/>
              <w:numPr>
                <w:ilvl w:val="0"/>
                <w:numId w:val="20"/>
              </w:numPr>
              <w:contextualSpacing w:val="0"/>
              <w:jc w:val="both"/>
              <w:rPr>
                <w:lang w:val="uk-UA"/>
              </w:rPr>
            </w:pPr>
            <w:r w:rsidRPr="002E0ADF">
              <w:rPr>
                <w:lang w:val="uk-UA"/>
              </w:rPr>
              <w:t>Один національний</w:t>
            </w:r>
            <w:r w:rsidRPr="115D404E">
              <w:rPr>
                <w:lang w:val="uk-UA"/>
              </w:rPr>
              <w:t xml:space="preserve"> експерт, який виконує функції радника з питань будівництва та відповідає за надання консультацій щодо технічної реалізації Програми та нагляд за муніципальними проектами RES</w:t>
            </w:r>
            <w:r>
              <w:rPr>
                <w:lang w:val="uk-UA"/>
              </w:rPr>
              <w:t>.</w:t>
            </w:r>
          </w:p>
          <w:p w:rsidR="008D667D" w:rsidRDefault="008D667D" w:rsidP="008D667D">
            <w:pPr>
              <w:pStyle w:val="a5"/>
              <w:jc w:val="both"/>
              <w:rPr>
                <w:lang w:val="uk-UA"/>
              </w:rPr>
            </w:pPr>
          </w:p>
          <w:p w:rsidR="008D667D" w:rsidRPr="00C659FD" w:rsidRDefault="008D667D" w:rsidP="008D667D">
            <w:pPr>
              <w:ind w:left="267"/>
              <w:jc w:val="both"/>
              <w:rPr>
                <w:lang w:val="uk-UA"/>
              </w:rPr>
            </w:pPr>
            <w:r w:rsidRPr="00C659FD">
              <w:rPr>
                <w:lang w:val="uk-UA"/>
              </w:rPr>
              <w:t>5.1.2. Консалтингову та партнерську</w:t>
            </w:r>
            <w:r>
              <w:rPr>
                <w:lang w:val="uk-UA"/>
              </w:rPr>
              <w:t xml:space="preserve"> </w:t>
            </w:r>
            <w:r w:rsidRPr="00C659FD">
              <w:rPr>
                <w:lang w:val="uk-UA"/>
              </w:rPr>
              <w:t>підтримку у здійсненні діяльності Проєкту  відповідно до п. 4.2., із залученням наступної експертної компанії:</w:t>
            </w:r>
          </w:p>
          <w:p w:rsidR="008D667D" w:rsidRPr="00C659FD" w:rsidRDefault="008D667D" w:rsidP="008D667D">
            <w:pPr>
              <w:ind w:left="267"/>
              <w:jc w:val="both"/>
              <w:rPr>
                <w:lang w:val="uk-UA"/>
              </w:rPr>
            </w:pPr>
          </w:p>
          <w:p w:rsidR="008D667D" w:rsidRPr="005946DF" w:rsidRDefault="008D667D" w:rsidP="008D667D">
            <w:pPr>
              <w:pStyle w:val="a5"/>
              <w:numPr>
                <w:ilvl w:val="0"/>
                <w:numId w:val="36"/>
              </w:numPr>
              <w:ind w:left="539" w:firstLine="0"/>
              <w:contextualSpacing w:val="0"/>
              <w:jc w:val="both"/>
              <w:rPr>
                <w:lang w:val="uk-UA"/>
              </w:rPr>
            </w:pPr>
            <w:r>
              <w:rPr>
                <w:lang w:val="uk-UA"/>
              </w:rPr>
              <w:t xml:space="preserve"> </w:t>
            </w:r>
            <w:r w:rsidRPr="67809530">
              <w:rPr>
                <w:lang w:val="uk-UA"/>
              </w:rPr>
              <w:t>Проєктні організації для розроблення ПКД, Україна.</w:t>
            </w:r>
          </w:p>
          <w:p w:rsidR="008D667D" w:rsidRPr="005946DF" w:rsidRDefault="008D667D" w:rsidP="008D667D">
            <w:pPr>
              <w:pStyle w:val="a5"/>
              <w:ind w:left="539"/>
              <w:jc w:val="both"/>
              <w:rPr>
                <w:lang w:val="uk-UA"/>
              </w:rPr>
            </w:pPr>
          </w:p>
          <w:p w:rsidR="008D667D" w:rsidRPr="00621798" w:rsidRDefault="008D667D" w:rsidP="008D667D">
            <w:pPr>
              <w:pStyle w:val="a5"/>
              <w:ind w:left="0"/>
              <w:jc w:val="both"/>
              <w:rPr>
                <w:lang w:val="uk-UA"/>
              </w:rPr>
            </w:pPr>
            <w:r w:rsidRPr="67809530">
              <w:rPr>
                <w:lang w:val="uk-UA"/>
              </w:rPr>
              <w:t>5.2. GIZ в рамках бюджету Проєкту сприяє обміну досвідом між українськими фахівцями та партнерами у Федеративній Республіці Німеччина та Європейському Союзі.</w:t>
            </w:r>
          </w:p>
          <w:p w:rsidR="008D667D" w:rsidRPr="005946DF" w:rsidRDefault="008D667D" w:rsidP="008D667D">
            <w:pPr>
              <w:pStyle w:val="a5"/>
              <w:ind w:left="0"/>
              <w:jc w:val="both"/>
              <w:rPr>
                <w:lang w:val="uk-UA"/>
              </w:rPr>
            </w:pPr>
          </w:p>
          <w:p w:rsidR="008D667D" w:rsidRDefault="008D667D" w:rsidP="008D667D">
            <w:pPr>
              <w:pStyle w:val="a5"/>
              <w:ind w:left="0" w:hanging="589"/>
              <w:jc w:val="both"/>
              <w:rPr>
                <w:lang w:val="uk-UA"/>
              </w:rPr>
            </w:pPr>
            <w:r w:rsidRPr="115D404E">
              <w:rPr>
                <w:lang w:val="uk-UA"/>
              </w:rPr>
              <w:t xml:space="preserve">         5.3.  GIZ реалізує заходи спільно з ПРООН, яка буде закуповувати та встановлювати обладнання для відновлюваної енергетики від імені Міністерства розвитку громад та територій України.</w:t>
            </w:r>
          </w:p>
          <w:p w:rsidR="008D667D" w:rsidRPr="005946DF" w:rsidRDefault="008D667D" w:rsidP="008D667D">
            <w:pPr>
              <w:pStyle w:val="a5"/>
              <w:ind w:left="0" w:hanging="589"/>
              <w:jc w:val="both"/>
              <w:rPr>
                <w:lang w:val="uk-UA"/>
              </w:rPr>
            </w:pPr>
          </w:p>
          <w:p w:rsidR="008D667D" w:rsidRPr="005946DF" w:rsidRDefault="008D667D" w:rsidP="008D667D">
            <w:pPr>
              <w:pStyle w:val="a5"/>
              <w:ind w:left="0"/>
              <w:jc w:val="both"/>
              <w:rPr>
                <w:b/>
                <w:lang w:val="uk-UA"/>
              </w:rPr>
            </w:pPr>
            <w:r w:rsidRPr="005946DF">
              <w:rPr>
                <w:b/>
                <w:lang w:val="uk-UA"/>
              </w:rPr>
              <w:t>6. Наміри Реципієнта:</w:t>
            </w:r>
          </w:p>
          <w:p w:rsidR="008D667D" w:rsidRPr="005946DF" w:rsidRDefault="008D667D" w:rsidP="008D667D">
            <w:pPr>
              <w:pStyle w:val="a5"/>
              <w:ind w:left="0"/>
              <w:jc w:val="both"/>
              <w:rPr>
                <w:lang w:val="uk-UA"/>
              </w:rPr>
            </w:pPr>
          </w:p>
          <w:p w:rsidR="008D667D" w:rsidRPr="005946DF" w:rsidRDefault="008D667D" w:rsidP="008D667D">
            <w:pPr>
              <w:pStyle w:val="a5"/>
              <w:ind w:left="0"/>
              <w:jc w:val="both"/>
              <w:rPr>
                <w:lang w:val="uk-UA"/>
              </w:rPr>
            </w:pPr>
            <w:r w:rsidRPr="005946DF">
              <w:rPr>
                <w:lang w:val="uk-UA"/>
              </w:rPr>
              <w:t>6.1. З</w:t>
            </w:r>
            <w:r w:rsidRPr="002B13D9">
              <w:rPr>
                <w:lang w:val="uk-UA"/>
              </w:rPr>
              <w:t>аб</w:t>
            </w:r>
            <w:r w:rsidRPr="005946DF">
              <w:rPr>
                <w:lang w:val="uk-UA"/>
              </w:rPr>
              <w:t>е</w:t>
            </w:r>
            <w:r w:rsidRPr="002B13D9">
              <w:rPr>
                <w:lang w:val="uk-UA"/>
              </w:rPr>
              <w:t>з</w:t>
            </w:r>
            <w:r w:rsidRPr="005946DF">
              <w:rPr>
                <w:lang w:val="uk-UA"/>
              </w:rPr>
              <w:t>печи</w:t>
            </w:r>
            <w:r w:rsidRPr="002B13D9">
              <w:rPr>
                <w:lang w:val="uk-UA"/>
              </w:rPr>
              <w:t>т</w:t>
            </w:r>
            <w:r w:rsidRPr="005946DF">
              <w:rPr>
                <w:lang w:val="uk-UA"/>
              </w:rPr>
              <w:t>и</w:t>
            </w:r>
            <w:r w:rsidRPr="002B13D9">
              <w:rPr>
                <w:lang w:val="uk-UA"/>
              </w:rPr>
              <w:t xml:space="preserve"> п</w:t>
            </w:r>
            <w:r w:rsidRPr="005946DF">
              <w:rPr>
                <w:lang w:val="uk-UA"/>
              </w:rPr>
              <w:t>і</w:t>
            </w:r>
            <w:r w:rsidRPr="002B13D9">
              <w:rPr>
                <w:lang w:val="uk-UA"/>
              </w:rPr>
              <w:t>д</w:t>
            </w:r>
            <w:r w:rsidRPr="005946DF">
              <w:rPr>
                <w:lang w:val="uk-UA"/>
              </w:rPr>
              <w:t>г</w:t>
            </w:r>
            <w:r w:rsidRPr="002B13D9">
              <w:rPr>
                <w:lang w:val="uk-UA"/>
              </w:rPr>
              <w:t>о</w:t>
            </w:r>
            <w:r w:rsidRPr="005946DF">
              <w:rPr>
                <w:lang w:val="uk-UA"/>
              </w:rPr>
              <w:t>тов</w:t>
            </w:r>
            <w:r w:rsidRPr="002B13D9">
              <w:rPr>
                <w:lang w:val="uk-UA"/>
              </w:rPr>
              <w:t>к</w:t>
            </w:r>
            <w:r w:rsidRPr="005946DF">
              <w:rPr>
                <w:lang w:val="uk-UA"/>
              </w:rPr>
              <w:t>у т</w:t>
            </w:r>
            <w:r w:rsidRPr="002B13D9">
              <w:rPr>
                <w:lang w:val="uk-UA"/>
              </w:rPr>
              <w:t xml:space="preserve">а </w:t>
            </w:r>
            <w:r w:rsidRPr="005946DF">
              <w:rPr>
                <w:lang w:val="uk-UA"/>
              </w:rPr>
              <w:t>на</w:t>
            </w:r>
            <w:r w:rsidRPr="002B13D9">
              <w:rPr>
                <w:lang w:val="uk-UA"/>
              </w:rPr>
              <w:t>да</w:t>
            </w:r>
            <w:r w:rsidRPr="005946DF">
              <w:rPr>
                <w:lang w:val="uk-UA"/>
              </w:rPr>
              <w:t>н</w:t>
            </w:r>
            <w:r w:rsidRPr="002B13D9">
              <w:rPr>
                <w:lang w:val="uk-UA"/>
              </w:rPr>
              <w:t>ня</w:t>
            </w:r>
            <w:r w:rsidRPr="005946DF">
              <w:rPr>
                <w:lang w:val="uk-UA"/>
              </w:rPr>
              <w:t xml:space="preserve"> </w:t>
            </w:r>
            <w:r w:rsidRPr="002B13D9">
              <w:rPr>
                <w:lang w:val="uk-UA"/>
              </w:rPr>
              <w:t>всієї</w:t>
            </w:r>
            <w:r w:rsidRPr="005946DF">
              <w:rPr>
                <w:lang w:val="uk-UA"/>
              </w:rPr>
              <w:t xml:space="preserve"> нео</w:t>
            </w:r>
            <w:r w:rsidRPr="002B13D9">
              <w:rPr>
                <w:lang w:val="uk-UA"/>
              </w:rPr>
              <w:t>б</w:t>
            </w:r>
            <w:r w:rsidRPr="005946DF">
              <w:rPr>
                <w:lang w:val="uk-UA"/>
              </w:rPr>
              <w:t>х</w:t>
            </w:r>
            <w:r w:rsidRPr="002B13D9">
              <w:rPr>
                <w:lang w:val="uk-UA"/>
              </w:rPr>
              <w:t>ід</w:t>
            </w:r>
            <w:r w:rsidRPr="005946DF">
              <w:rPr>
                <w:lang w:val="uk-UA"/>
              </w:rPr>
              <w:t>ної д</w:t>
            </w:r>
            <w:r w:rsidRPr="002B13D9">
              <w:rPr>
                <w:lang w:val="uk-UA"/>
              </w:rPr>
              <w:t>о</w:t>
            </w:r>
            <w:r w:rsidRPr="005946DF">
              <w:rPr>
                <w:lang w:val="uk-UA"/>
              </w:rPr>
              <w:t>к</w:t>
            </w:r>
            <w:r w:rsidRPr="002B13D9">
              <w:rPr>
                <w:lang w:val="uk-UA"/>
              </w:rPr>
              <w:t xml:space="preserve">ументації </w:t>
            </w:r>
            <w:r w:rsidRPr="005946DF">
              <w:rPr>
                <w:lang w:val="uk-UA"/>
              </w:rPr>
              <w:t>д</w:t>
            </w:r>
            <w:r w:rsidRPr="002B13D9">
              <w:rPr>
                <w:lang w:val="uk-UA"/>
              </w:rPr>
              <w:t>ля вик</w:t>
            </w:r>
            <w:r w:rsidRPr="005946DF">
              <w:rPr>
                <w:lang w:val="uk-UA"/>
              </w:rPr>
              <w:t xml:space="preserve">онання п.4 </w:t>
            </w:r>
            <w:r w:rsidRPr="002B13D9">
              <w:rPr>
                <w:lang w:val="uk-UA"/>
              </w:rPr>
              <w:t>д</w:t>
            </w:r>
            <w:r w:rsidRPr="005946DF">
              <w:rPr>
                <w:lang w:val="uk-UA"/>
              </w:rPr>
              <w:t>аного</w:t>
            </w:r>
            <w:r w:rsidRPr="002B13D9">
              <w:rPr>
                <w:lang w:val="uk-UA"/>
              </w:rPr>
              <w:t xml:space="preserve"> М</w:t>
            </w:r>
            <w:r w:rsidRPr="005946DF">
              <w:rPr>
                <w:lang w:val="uk-UA"/>
              </w:rPr>
              <w:t>еморандуму,</w:t>
            </w:r>
            <w:r w:rsidRPr="002B13D9">
              <w:rPr>
                <w:lang w:val="uk-UA"/>
              </w:rPr>
              <w:t xml:space="preserve"> як</w:t>
            </w:r>
            <w:r w:rsidRPr="005946DF">
              <w:rPr>
                <w:lang w:val="uk-UA"/>
              </w:rPr>
              <w:t>а охоплює технічні</w:t>
            </w:r>
            <w:r w:rsidRPr="002B13D9">
              <w:rPr>
                <w:lang w:val="uk-UA"/>
              </w:rPr>
              <w:t>,</w:t>
            </w:r>
            <w:r w:rsidRPr="005946DF">
              <w:rPr>
                <w:lang w:val="uk-UA"/>
              </w:rPr>
              <w:t xml:space="preserve"> ек</w:t>
            </w:r>
            <w:r w:rsidRPr="002B13D9">
              <w:rPr>
                <w:lang w:val="uk-UA"/>
              </w:rPr>
              <w:t>о</w:t>
            </w:r>
            <w:r w:rsidRPr="005946DF">
              <w:rPr>
                <w:lang w:val="uk-UA"/>
              </w:rPr>
              <w:t>номічні, екологічні та соціальні аспекти, окрім інформації з обмеженим доступом та персональних даних;</w:t>
            </w:r>
          </w:p>
          <w:p w:rsidR="008D667D" w:rsidRPr="00621798" w:rsidRDefault="008D667D" w:rsidP="008D667D">
            <w:pPr>
              <w:pStyle w:val="a5"/>
              <w:ind w:left="0"/>
              <w:jc w:val="both"/>
              <w:rPr>
                <w:lang w:val="uk-UA"/>
              </w:rPr>
            </w:pPr>
            <w:r w:rsidRPr="67809530">
              <w:rPr>
                <w:lang w:val="uk-UA"/>
              </w:rPr>
              <w:t xml:space="preserve">6.2. </w:t>
            </w:r>
            <w:r w:rsidRPr="115D404E">
              <w:rPr>
                <w:lang w:val="uk-UA"/>
              </w:rPr>
              <w:t>Нада</w:t>
            </w:r>
            <w:r w:rsidRPr="00C73912">
              <w:rPr>
                <w:lang w:val="uk-UA"/>
              </w:rPr>
              <w:t>ти</w:t>
            </w:r>
            <w:r w:rsidRPr="67809530">
              <w:rPr>
                <w:lang w:val="uk-UA"/>
              </w:rPr>
              <w:t xml:space="preserve">  завдання на проєктування для відібраної </w:t>
            </w:r>
            <w:r w:rsidRPr="00C73912">
              <w:rPr>
                <w:lang w:val="uk-UA"/>
              </w:rPr>
              <w:t>GIZ</w:t>
            </w:r>
            <w:r w:rsidRPr="67809530">
              <w:rPr>
                <w:lang w:val="uk-UA"/>
              </w:rPr>
              <w:t xml:space="preserve"> проєктної організації для обраних об’єктів соціальної </w:t>
            </w:r>
            <w:r w:rsidRPr="00DE333D">
              <w:rPr>
                <w:lang w:val="uk-UA"/>
              </w:rPr>
              <w:t>інфраструктури</w:t>
            </w:r>
            <w:r w:rsidRPr="67809530">
              <w:rPr>
                <w:lang w:val="uk-UA"/>
              </w:rPr>
              <w:t xml:space="preserve"> реципієнта;</w:t>
            </w:r>
          </w:p>
          <w:p w:rsidR="008D667D" w:rsidRPr="00621798" w:rsidRDefault="008D667D" w:rsidP="008D667D">
            <w:pPr>
              <w:pStyle w:val="a5"/>
              <w:ind w:left="0"/>
              <w:jc w:val="both"/>
              <w:rPr>
                <w:lang w:val="uk-UA"/>
              </w:rPr>
            </w:pPr>
            <w:r w:rsidRPr="67809530">
              <w:rPr>
                <w:lang w:val="uk-UA"/>
              </w:rPr>
              <w:t xml:space="preserve">6.3. Бути замовником робіт для розробленої </w:t>
            </w:r>
            <w:r w:rsidRPr="67809530">
              <w:rPr>
                <w:lang w:val="uk-UA"/>
              </w:rPr>
              <w:lastRenderedPageBreak/>
              <w:t xml:space="preserve">ПКД для обраних об’єктів </w:t>
            </w:r>
            <w:r w:rsidRPr="770630D5">
              <w:rPr>
                <w:lang w:val="uk-UA"/>
              </w:rPr>
              <w:t>публічної</w:t>
            </w:r>
            <w:r w:rsidRPr="67809530">
              <w:rPr>
                <w:lang w:val="uk-UA"/>
              </w:rPr>
              <w:t xml:space="preserve"> інфраструктури реципієнта;</w:t>
            </w:r>
          </w:p>
          <w:p w:rsidR="008D667D" w:rsidRDefault="008D667D" w:rsidP="008D667D">
            <w:pPr>
              <w:pStyle w:val="a5"/>
              <w:ind w:left="0"/>
              <w:jc w:val="both"/>
              <w:rPr>
                <w:lang w:val="uk-UA"/>
              </w:rPr>
            </w:pPr>
            <w:r w:rsidRPr="770630D5">
              <w:rPr>
                <w:lang w:val="uk-UA"/>
              </w:rPr>
              <w:t>6.4.  Вжити всіх необхідних заходів для забезпечення безперебійної реалізації про</w:t>
            </w:r>
            <w:r>
              <w:rPr>
                <w:lang w:val="uk-UA"/>
              </w:rPr>
              <w:t>є</w:t>
            </w:r>
            <w:r w:rsidRPr="770630D5">
              <w:rPr>
                <w:lang w:val="uk-UA"/>
              </w:rPr>
              <w:t>кту, включаючи заходи з очищення даху або земельної ділянки для встановлення системи відновлюваної енергії, якщо це необхідно;</w:t>
            </w:r>
          </w:p>
          <w:p w:rsidR="008D667D" w:rsidRDefault="008D667D" w:rsidP="008D667D">
            <w:pPr>
              <w:pStyle w:val="a5"/>
              <w:ind w:left="0"/>
              <w:jc w:val="both"/>
              <w:rPr>
                <w:lang w:val="uk-UA"/>
              </w:rPr>
            </w:pPr>
            <w:r w:rsidRPr="770630D5">
              <w:rPr>
                <w:lang w:val="uk-UA"/>
              </w:rPr>
              <w:t>6.5.</w:t>
            </w:r>
            <w:r w:rsidRPr="00A02C4F">
              <w:rPr>
                <w:lang w:val="uk-UA"/>
              </w:rPr>
              <w:t xml:space="preserve"> Забезпечити дозволену потужність приєднання до електричних мереж (не менше ніж </w:t>
            </w:r>
            <w:r>
              <w:rPr>
                <w:lang w:val="uk-UA"/>
              </w:rPr>
              <w:t>300</w:t>
            </w:r>
            <w:r w:rsidRPr="00A02C4F">
              <w:rPr>
                <w:lang w:val="uk-UA"/>
              </w:rPr>
              <w:t xml:space="preserve"> кВт на одному із вводів) на вибраних об'єктах</w:t>
            </w:r>
            <w:r w:rsidRPr="770630D5">
              <w:rPr>
                <w:lang w:val="uk-UA"/>
              </w:rPr>
              <w:t>;</w:t>
            </w:r>
          </w:p>
          <w:p w:rsidR="008D667D" w:rsidRPr="00621798" w:rsidRDefault="008D667D" w:rsidP="008D667D">
            <w:pPr>
              <w:pStyle w:val="a5"/>
              <w:ind w:left="0"/>
              <w:jc w:val="both"/>
              <w:rPr>
                <w:lang w:val="uk-UA"/>
              </w:rPr>
            </w:pPr>
            <w:r w:rsidRPr="770630D5">
              <w:rPr>
                <w:lang w:val="uk-UA"/>
              </w:rPr>
              <w:t>6.</w:t>
            </w:r>
            <w:r>
              <w:rPr>
                <w:lang w:val="en-US"/>
              </w:rPr>
              <w:t>6</w:t>
            </w:r>
            <w:r w:rsidRPr="770630D5">
              <w:rPr>
                <w:lang w:val="uk-UA"/>
              </w:rPr>
              <w:t xml:space="preserve">.  Надати доступ до об'єктів, земельних ділянок та/або дахів будівлі всім експертам, залученим GIZ, з метою проведення оцінки об'єктів та здійснення заходів, необхідних для досягнення цілей, визначених у статті 4 цього Меморандуму. Сприяти отриманню всіх необхідних дозволів та </w:t>
            </w:r>
            <w:proofErr w:type="spellStart"/>
            <w:r w:rsidRPr="770630D5">
              <w:rPr>
                <w:lang w:val="uk-UA"/>
              </w:rPr>
              <w:t>авторизацій</w:t>
            </w:r>
            <w:proofErr w:type="spellEnd"/>
            <w:r w:rsidRPr="770630D5">
              <w:rPr>
                <w:lang w:val="uk-UA"/>
              </w:rPr>
              <w:t>, пов'язаних з цілями Програми RES, якщо це необхідно, та забезпечити прозорість і відкритість протягом усього процесу;</w:t>
            </w:r>
          </w:p>
          <w:p w:rsidR="008D667D" w:rsidRPr="00621798" w:rsidRDefault="008D667D" w:rsidP="008D667D">
            <w:pPr>
              <w:pStyle w:val="a5"/>
              <w:ind w:left="0"/>
              <w:jc w:val="both"/>
              <w:rPr>
                <w:lang w:val="uk-UA"/>
              </w:rPr>
            </w:pPr>
            <w:r w:rsidRPr="67809530">
              <w:rPr>
                <w:lang w:val="uk-UA"/>
              </w:rPr>
              <w:t>6.</w:t>
            </w:r>
            <w:r w:rsidRPr="006E219C">
              <w:rPr>
                <w:lang w:val="uk-UA"/>
              </w:rPr>
              <w:t>7</w:t>
            </w:r>
            <w:r w:rsidRPr="67809530">
              <w:rPr>
                <w:lang w:val="uk-UA"/>
              </w:rPr>
              <w:t xml:space="preserve">. Налагодити ефективну комунікацію з консультантами та </w:t>
            </w:r>
            <w:r w:rsidRPr="3F719DBB">
              <w:rPr>
                <w:lang w:val="uk-UA"/>
              </w:rPr>
              <w:t xml:space="preserve">всіма необхідними </w:t>
            </w:r>
            <w:r w:rsidRPr="67809530">
              <w:rPr>
                <w:lang w:val="uk-UA"/>
              </w:rPr>
              <w:t>партнерами</w:t>
            </w:r>
            <w:r w:rsidRPr="3F719DBB">
              <w:rPr>
                <w:lang w:val="uk-UA"/>
              </w:rPr>
              <w:t>, визначеними під час впровадження,</w:t>
            </w:r>
            <w:r w:rsidRPr="67809530">
              <w:rPr>
                <w:lang w:val="uk-UA"/>
              </w:rPr>
              <w:t xml:space="preserve"> для </w:t>
            </w:r>
            <w:r w:rsidRPr="770630D5">
              <w:rPr>
                <w:lang w:val="uk-UA"/>
              </w:rPr>
              <w:t>успішної співпраці в рамках Проєкту;</w:t>
            </w:r>
          </w:p>
          <w:p w:rsidR="008D667D" w:rsidRPr="00AC2D82" w:rsidRDefault="008D667D" w:rsidP="008D667D">
            <w:pPr>
              <w:pStyle w:val="a5"/>
              <w:ind w:left="0"/>
              <w:jc w:val="both"/>
              <w:rPr>
                <w:lang w:val="uk-UA"/>
              </w:rPr>
            </w:pPr>
            <w:r w:rsidRPr="00AC2D82">
              <w:rPr>
                <w:lang w:val="uk-UA"/>
              </w:rPr>
              <w:t>6.</w:t>
            </w:r>
            <w:r w:rsidRPr="006E219C">
              <w:rPr>
                <w:lang w:val="uk-UA"/>
              </w:rPr>
              <w:t>8</w:t>
            </w:r>
            <w:r w:rsidRPr="00AC2D82">
              <w:rPr>
                <w:lang w:val="uk-UA"/>
              </w:rPr>
              <w:t>. Активно</w:t>
            </w:r>
            <w:r w:rsidRPr="002B13D9">
              <w:rPr>
                <w:lang w:val="uk-UA"/>
              </w:rPr>
              <w:t xml:space="preserve"> </w:t>
            </w:r>
            <w:r w:rsidRPr="00AC2D82">
              <w:rPr>
                <w:lang w:val="uk-UA"/>
              </w:rPr>
              <w:t xml:space="preserve">взаємодіяти з </w:t>
            </w:r>
            <w:r w:rsidRPr="002B13D9">
              <w:rPr>
                <w:lang w:val="uk-UA"/>
              </w:rPr>
              <w:t>розробниками</w:t>
            </w:r>
            <w:r w:rsidRPr="00AC2D82">
              <w:rPr>
                <w:lang w:val="uk-UA"/>
              </w:rPr>
              <w:t xml:space="preserve"> ПКД </w:t>
            </w:r>
            <w:r w:rsidRPr="002B13D9">
              <w:rPr>
                <w:lang w:val="uk-UA"/>
              </w:rPr>
              <w:t>та</w:t>
            </w:r>
            <w:r w:rsidRPr="00AC2D82">
              <w:rPr>
                <w:lang w:val="uk-UA"/>
              </w:rPr>
              <w:t xml:space="preserve"> </w:t>
            </w:r>
            <w:r w:rsidRPr="3F719DBB">
              <w:rPr>
                <w:lang w:val="uk-UA"/>
              </w:rPr>
              <w:t>необхідними</w:t>
            </w:r>
            <w:r>
              <w:rPr>
                <w:lang w:val="uk-UA"/>
              </w:rPr>
              <w:t xml:space="preserve"> </w:t>
            </w:r>
            <w:r w:rsidRPr="00AC2D82">
              <w:rPr>
                <w:lang w:val="uk-UA"/>
              </w:rPr>
              <w:t>партнерами у проц</w:t>
            </w:r>
            <w:r w:rsidRPr="002B13D9">
              <w:rPr>
                <w:lang w:val="uk-UA"/>
              </w:rPr>
              <w:t>есі</w:t>
            </w:r>
            <w:r w:rsidRPr="00AC2D82">
              <w:rPr>
                <w:lang w:val="uk-UA"/>
              </w:rPr>
              <w:t xml:space="preserve"> </w:t>
            </w:r>
            <w:r w:rsidRPr="002B13D9">
              <w:rPr>
                <w:lang w:val="uk-UA"/>
              </w:rPr>
              <w:t>розробки</w:t>
            </w:r>
            <w:r w:rsidRPr="00AC2D82">
              <w:rPr>
                <w:lang w:val="uk-UA"/>
              </w:rPr>
              <w:t xml:space="preserve"> </w:t>
            </w:r>
            <w:r w:rsidRPr="002B13D9">
              <w:rPr>
                <w:lang w:val="uk-UA"/>
              </w:rPr>
              <w:t>документ</w:t>
            </w:r>
            <w:r w:rsidRPr="00AC2D82">
              <w:rPr>
                <w:lang w:val="uk-UA"/>
              </w:rPr>
              <w:t>ації</w:t>
            </w:r>
            <w:r w:rsidRPr="002B13D9">
              <w:rPr>
                <w:lang w:val="uk-UA"/>
              </w:rPr>
              <w:t xml:space="preserve">, </w:t>
            </w:r>
            <w:r w:rsidRPr="00AC2D82">
              <w:rPr>
                <w:lang w:val="uk-UA"/>
              </w:rPr>
              <w:t>п</w:t>
            </w:r>
            <w:r w:rsidRPr="002B13D9">
              <w:rPr>
                <w:lang w:val="uk-UA"/>
              </w:rPr>
              <w:t>роведенні</w:t>
            </w:r>
            <w:r w:rsidRPr="00AC2D82">
              <w:rPr>
                <w:lang w:val="uk-UA"/>
              </w:rPr>
              <w:t xml:space="preserve"> </w:t>
            </w:r>
            <w:r w:rsidRPr="002B13D9">
              <w:rPr>
                <w:lang w:val="uk-UA"/>
              </w:rPr>
              <w:t>оцінок</w:t>
            </w:r>
            <w:r w:rsidRPr="00AC2D82">
              <w:rPr>
                <w:lang w:val="uk-UA"/>
              </w:rPr>
              <w:t xml:space="preserve"> </w:t>
            </w:r>
            <w:r w:rsidRPr="002B13D9">
              <w:rPr>
                <w:lang w:val="uk-UA"/>
              </w:rPr>
              <w:t>та</w:t>
            </w:r>
            <w:r w:rsidRPr="00AC2D82">
              <w:rPr>
                <w:lang w:val="uk-UA"/>
              </w:rPr>
              <w:t xml:space="preserve"> підготовці технічних звітів;</w:t>
            </w:r>
          </w:p>
          <w:p w:rsidR="008D667D" w:rsidRPr="005946DF" w:rsidRDefault="008D667D" w:rsidP="008D667D">
            <w:pPr>
              <w:pStyle w:val="a5"/>
              <w:ind w:left="0"/>
              <w:jc w:val="both"/>
              <w:rPr>
                <w:lang w:val="uk-UA"/>
              </w:rPr>
            </w:pPr>
            <w:r w:rsidRPr="005946DF">
              <w:rPr>
                <w:lang w:val="uk-UA"/>
              </w:rPr>
              <w:t>6.</w:t>
            </w:r>
            <w:r w:rsidRPr="006E219C">
              <w:rPr>
                <w:lang w:val="uk-UA"/>
              </w:rPr>
              <w:t>9</w:t>
            </w:r>
            <w:r w:rsidRPr="00AC2D82">
              <w:rPr>
                <w:lang w:val="uk-UA"/>
              </w:rPr>
              <w:t xml:space="preserve">. </w:t>
            </w:r>
            <w:r w:rsidRPr="005946DF">
              <w:rPr>
                <w:lang w:val="uk-UA"/>
              </w:rPr>
              <w:t>Ініціювати</w:t>
            </w:r>
            <w:r w:rsidRPr="002B13D9">
              <w:rPr>
                <w:lang w:val="uk-UA"/>
              </w:rPr>
              <w:t xml:space="preserve"> </w:t>
            </w:r>
            <w:r w:rsidRPr="005946DF">
              <w:rPr>
                <w:lang w:val="uk-UA"/>
              </w:rPr>
              <w:t>та</w:t>
            </w:r>
            <w:r w:rsidRPr="002B13D9">
              <w:rPr>
                <w:lang w:val="uk-UA"/>
              </w:rPr>
              <w:t xml:space="preserve"> </w:t>
            </w:r>
            <w:r w:rsidRPr="005946DF">
              <w:rPr>
                <w:lang w:val="uk-UA"/>
              </w:rPr>
              <w:t>підтримувати</w:t>
            </w:r>
            <w:r w:rsidRPr="002B13D9">
              <w:rPr>
                <w:lang w:val="uk-UA"/>
              </w:rPr>
              <w:t xml:space="preserve"> </w:t>
            </w:r>
            <w:r w:rsidRPr="005946DF">
              <w:rPr>
                <w:lang w:val="uk-UA"/>
              </w:rPr>
              <w:t>взаємодію</w:t>
            </w:r>
            <w:r w:rsidRPr="002B13D9">
              <w:rPr>
                <w:lang w:val="uk-UA"/>
              </w:rPr>
              <w:t xml:space="preserve"> з </w:t>
            </w:r>
            <w:r w:rsidRPr="005946DF">
              <w:rPr>
                <w:lang w:val="uk-UA"/>
              </w:rPr>
              <w:t>іншими</w:t>
            </w:r>
            <w:r w:rsidRPr="002B13D9">
              <w:rPr>
                <w:lang w:val="uk-UA"/>
              </w:rPr>
              <w:t xml:space="preserve"> </w:t>
            </w:r>
            <w:r w:rsidRPr="005946DF">
              <w:rPr>
                <w:lang w:val="uk-UA"/>
              </w:rPr>
              <w:t>зацікавленими</w:t>
            </w:r>
            <w:r w:rsidRPr="002B13D9">
              <w:rPr>
                <w:lang w:val="uk-UA"/>
              </w:rPr>
              <w:t xml:space="preserve"> </w:t>
            </w:r>
            <w:r w:rsidRPr="005946DF">
              <w:rPr>
                <w:lang w:val="uk-UA"/>
              </w:rPr>
              <w:t>сторонами</w:t>
            </w:r>
            <w:r w:rsidRPr="002B13D9">
              <w:rPr>
                <w:lang w:val="uk-UA"/>
              </w:rPr>
              <w:t xml:space="preserve">, </w:t>
            </w:r>
            <w:r w:rsidRPr="005946DF">
              <w:rPr>
                <w:lang w:val="uk-UA"/>
              </w:rPr>
              <w:t>включаючи державні органи влади;</w:t>
            </w:r>
          </w:p>
          <w:p w:rsidR="008D667D" w:rsidRPr="00614BD7" w:rsidRDefault="008D667D" w:rsidP="008D667D">
            <w:pPr>
              <w:pStyle w:val="a5"/>
              <w:ind w:left="0"/>
              <w:jc w:val="both"/>
              <w:rPr>
                <w:lang w:val="uk-UA"/>
              </w:rPr>
            </w:pPr>
            <w:r w:rsidRPr="005946DF">
              <w:rPr>
                <w:lang w:val="uk-UA"/>
              </w:rPr>
              <w:t>6.</w:t>
            </w:r>
            <w:r w:rsidRPr="00AC2D82">
              <w:rPr>
                <w:lang w:val="uk-UA"/>
              </w:rPr>
              <w:t>1</w:t>
            </w:r>
            <w:r>
              <w:rPr>
                <w:lang w:val="en-US"/>
              </w:rPr>
              <w:t>0</w:t>
            </w:r>
            <w:r w:rsidRPr="00AC2D82">
              <w:rPr>
                <w:lang w:val="uk-UA"/>
              </w:rPr>
              <w:t xml:space="preserve">. </w:t>
            </w:r>
            <w:r w:rsidRPr="005946DF">
              <w:rPr>
                <w:lang w:val="uk-UA"/>
              </w:rPr>
              <w:t>Активно</w:t>
            </w:r>
            <w:r w:rsidRPr="002B13D9">
              <w:rPr>
                <w:lang w:val="uk-UA"/>
              </w:rPr>
              <w:t xml:space="preserve"> </w:t>
            </w:r>
            <w:r w:rsidRPr="005946DF">
              <w:rPr>
                <w:lang w:val="uk-UA"/>
              </w:rPr>
              <w:t>брати</w:t>
            </w:r>
            <w:r w:rsidRPr="002B13D9">
              <w:rPr>
                <w:lang w:val="uk-UA"/>
              </w:rPr>
              <w:t xml:space="preserve"> </w:t>
            </w:r>
            <w:r w:rsidRPr="005946DF">
              <w:rPr>
                <w:lang w:val="uk-UA"/>
              </w:rPr>
              <w:t>участь</w:t>
            </w:r>
            <w:r w:rsidRPr="002B13D9">
              <w:rPr>
                <w:lang w:val="uk-UA"/>
              </w:rPr>
              <w:t xml:space="preserve"> у </w:t>
            </w:r>
            <w:r w:rsidRPr="005946DF">
              <w:rPr>
                <w:lang w:val="uk-UA"/>
              </w:rPr>
              <w:t>процесі</w:t>
            </w:r>
            <w:r w:rsidRPr="002B13D9">
              <w:rPr>
                <w:lang w:val="uk-UA"/>
              </w:rPr>
              <w:t xml:space="preserve"> </w:t>
            </w:r>
            <w:r w:rsidRPr="005946DF">
              <w:rPr>
                <w:lang w:val="uk-UA"/>
              </w:rPr>
              <w:t>підключення</w:t>
            </w:r>
            <w:r w:rsidRPr="002B13D9">
              <w:rPr>
                <w:lang w:val="uk-UA"/>
              </w:rPr>
              <w:t xml:space="preserve"> </w:t>
            </w:r>
            <w:r w:rsidRPr="005946DF">
              <w:rPr>
                <w:lang w:val="uk-UA"/>
              </w:rPr>
              <w:t>до</w:t>
            </w:r>
            <w:r w:rsidRPr="002B13D9">
              <w:rPr>
                <w:lang w:val="uk-UA"/>
              </w:rPr>
              <w:t xml:space="preserve"> </w:t>
            </w:r>
            <w:r w:rsidRPr="005946DF">
              <w:rPr>
                <w:lang w:val="uk-UA"/>
              </w:rPr>
              <w:t>мережі</w:t>
            </w:r>
            <w:r w:rsidRPr="002B13D9">
              <w:rPr>
                <w:lang w:val="uk-UA"/>
              </w:rPr>
              <w:t xml:space="preserve"> </w:t>
            </w:r>
            <w:r w:rsidRPr="005946DF">
              <w:rPr>
                <w:lang w:val="uk-UA"/>
              </w:rPr>
              <w:t>та</w:t>
            </w:r>
            <w:r w:rsidRPr="002B13D9">
              <w:rPr>
                <w:lang w:val="uk-UA"/>
              </w:rPr>
              <w:t xml:space="preserve"> </w:t>
            </w:r>
            <w:r w:rsidRPr="005946DF">
              <w:rPr>
                <w:lang w:val="uk-UA"/>
              </w:rPr>
              <w:t>вживати</w:t>
            </w:r>
            <w:r w:rsidRPr="002B13D9">
              <w:rPr>
                <w:lang w:val="uk-UA"/>
              </w:rPr>
              <w:t xml:space="preserve"> </w:t>
            </w:r>
            <w:r w:rsidRPr="005946DF">
              <w:rPr>
                <w:lang w:val="uk-UA"/>
              </w:rPr>
              <w:t>всі</w:t>
            </w:r>
            <w:r w:rsidRPr="002B13D9">
              <w:rPr>
                <w:lang w:val="uk-UA"/>
              </w:rPr>
              <w:t xml:space="preserve"> </w:t>
            </w:r>
            <w:r w:rsidRPr="005946DF">
              <w:rPr>
                <w:lang w:val="uk-UA"/>
              </w:rPr>
              <w:t>необхідні</w:t>
            </w:r>
            <w:r w:rsidRPr="002B13D9">
              <w:rPr>
                <w:lang w:val="uk-UA"/>
              </w:rPr>
              <w:t xml:space="preserve"> </w:t>
            </w:r>
            <w:r w:rsidRPr="005946DF">
              <w:rPr>
                <w:lang w:val="uk-UA"/>
              </w:rPr>
              <w:t>кроки</w:t>
            </w:r>
            <w:r w:rsidRPr="002B13D9">
              <w:rPr>
                <w:lang w:val="uk-UA"/>
              </w:rPr>
              <w:t xml:space="preserve"> </w:t>
            </w:r>
            <w:r w:rsidRPr="005946DF">
              <w:rPr>
                <w:lang w:val="uk-UA"/>
              </w:rPr>
              <w:t>для</w:t>
            </w:r>
            <w:r w:rsidRPr="002B13D9">
              <w:rPr>
                <w:lang w:val="uk-UA"/>
              </w:rPr>
              <w:t xml:space="preserve"> </w:t>
            </w:r>
            <w:r w:rsidRPr="005946DF">
              <w:rPr>
                <w:lang w:val="uk-UA"/>
              </w:rPr>
              <w:t>св</w:t>
            </w:r>
            <w:r w:rsidRPr="002B13D9">
              <w:rPr>
                <w:lang w:val="uk-UA"/>
              </w:rPr>
              <w:t>оєчасн</w:t>
            </w:r>
            <w:r w:rsidRPr="005946DF">
              <w:rPr>
                <w:lang w:val="uk-UA"/>
              </w:rPr>
              <w:t>о</w:t>
            </w:r>
            <w:r w:rsidRPr="002B13D9">
              <w:rPr>
                <w:lang w:val="uk-UA"/>
              </w:rPr>
              <w:t>ї</w:t>
            </w:r>
            <w:r w:rsidRPr="005946DF">
              <w:rPr>
                <w:lang w:val="uk-UA"/>
              </w:rPr>
              <w:t xml:space="preserve"> </w:t>
            </w:r>
            <w:r w:rsidRPr="002B13D9">
              <w:rPr>
                <w:lang w:val="uk-UA"/>
              </w:rPr>
              <w:t>та</w:t>
            </w:r>
            <w:r w:rsidRPr="005946DF">
              <w:rPr>
                <w:lang w:val="uk-UA"/>
              </w:rPr>
              <w:t xml:space="preserve"> </w:t>
            </w:r>
            <w:r w:rsidRPr="002B13D9">
              <w:rPr>
                <w:lang w:val="uk-UA"/>
              </w:rPr>
              <w:t>відповідної</w:t>
            </w:r>
            <w:r w:rsidRPr="005946DF">
              <w:rPr>
                <w:lang w:val="uk-UA"/>
              </w:rPr>
              <w:t xml:space="preserve"> </w:t>
            </w:r>
            <w:r w:rsidRPr="002B13D9">
              <w:rPr>
                <w:lang w:val="uk-UA"/>
              </w:rPr>
              <w:t>інтеграції</w:t>
            </w:r>
            <w:r w:rsidRPr="005946DF">
              <w:rPr>
                <w:lang w:val="uk-UA"/>
              </w:rPr>
              <w:t xml:space="preserve"> </w:t>
            </w:r>
            <w:r w:rsidRPr="002B13D9">
              <w:rPr>
                <w:lang w:val="uk-UA"/>
              </w:rPr>
              <w:t>систем</w:t>
            </w:r>
            <w:r w:rsidRPr="005946DF">
              <w:rPr>
                <w:lang w:val="uk-UA"/>
              </w:rPr>
              <w:t xml:space="preserve"> відновлюваної енергії</w:t>
            </w:r>
            <w:r w:rsidRPr="00614BD7">
              <w:rPr>
                <w:lang w:val="uk-UA"/>
              </w:rPr>
              <w:t>;</w:t>
            </w:r>
          </w:p>
          <w:p w:rsidR="008D667D" w:rsidRPr="00621798" w:rsidRDefault="008D667D" w:rsidP="008D667D">
            <w:pPr>
              <w:pStyle w:val="a5"/>
              <w:ind w:left="0"/>
              <w:jc w:val="both"/>
              <w:rPr>
                <w:lang w:val="uk-UA"/>
              </w:rPr>
            </w:pPr>
            <w:r w:rsidRPr="67809530">
              <w:rPr>
                <w:lang w:val="uk-UA"/>
              </w:rPr>
              <w:t>6.1</w:t>
            </w:r>
            <w:r>
              <w:rPr>
                <w:lang w:val="en-US"/>
              </w:rPr>
              <w:t>1</w:t>
            </w:r>
            <w:r w:rsidRPr="67809530">
              <w:rPr>
                <w:lang w:val="uk-UA"/>
              </w:rPr>
              <w:t>. Брати участь у регулярних зустрічах, семінарах та обговореннях для координації дій та прийняття рішень на всіх етапах реалізації Проєкту;</w:t>
            </w:r>
          </w:p>
          <w:p w:rsidR="008D667D" w:rsidRPr="00621798" w:rsidRDefault="008D667D" w:rsidP="008D667D">
            <w:pPr>
              <w:pStyle w:val="a5"/>
              <w:ind w:left="0"/>
              <w:jc w:val="both"/>
              <w:rPr>
                <w:lang w:val="uk-UA"/>
              </w:rPr>
            </w:pPr>
            <w:r w:rsidRPr="67809530">
              <w:rPr>
                <w:lang w:val="uk-UA"/>
              </w:rPr>
              <w:t>6.1</w:t>
            </w:r>
            <w:r>
              <w:rPr>
                <w:lang w:val="en-US"/>
              </w:rPr>
              <w:t>2</w:t>
            </w:r>
            <w:r w:rsidRPr="67809530">
              <w:rPr>
                <w:lang w:val="uk-UA"/>
              </w:rPr>
              <w:t>. Брати участь у навчальних сесіях, організованих консультантами чи партнерами або іншими залученими сторонами з питань, пов’язаних із реалізацією Проєкту;</w:t>
            </w:r>
          </w:p>
          <w:p w:rsidR="008D667D" w:rsidRPr="001232B4" w:rsidRDefault="008D667D" w:rsidP="008D667D">
            <w:pPr>
              <w:jc w:val="both"/>
              <w:rPr>
                <w:lang w:val="uk-UA"/>
              </w:rPr>
            </w:pPr>
            <w:r w:rsidRPr="001232B4">
              <w:rPr>
                <w:lang w:val="uk-UA"/>
              </w:rPr>
              <w:t>6.1</w:t>
            </w:r>
            <w:r>
              <w:rPr>
                <w:lang w:val="en-US"/>
              </w:rPr>
              <w:t>3</w:t>
            </w:r>
            <w:r w:rsidRPr="001232B4">
              <w:rPr>
                <w:lang w:val="uk-UA"/>
              </w:rPr>
              <w:t xml:space="preserve">.  Забезпечити гарантований доступ для моніторингової місії </w:t>
            </w:r>
            <w:r w:rsidRPr="770630D5">
              <w:t>GIZ</w:t>
            </w:r>
            <w:r w:rsidRPr="001232B4">
              <w:rPr>
                <w:lang w:val="uk-UA"/>
              </w:rPr>
              <w:t xml:space="preserve"> або її уповноважених представників після передачі встановленого обладнання;</w:t>
            </w:r>
          </w:p>
          <w:p w:rsidR="008D667D" w:rsidRPr="00621798" w:rsidRDefault="008D667D" w:rsidP="008D667D">
            <w:pPr>
              <w:pStyle w:val="a5"/>
              <w:ind w:left="0"/>
              <w:jc w:val="both"/>
              <w:rPr>
                <w:lang w:val="uk-UA"/>
              </w:rPr>
            </w:pPr>
            <w:r w:rsidRPr="67809530">
              <w:rPr>
                <w:lang w:val="uk-UA"/>
              </w:rPr>
              <w:t>6.1</w:t>
            </w:r>
            <w:r>
              <w:rPr>
                <w:lang w:val="en-US"/>
              </w:rPr>
              <w:t>4</w:t>
            </w:r>
            <w:r w:rsidRPr="67809530">
              <w:rPr>
                <w:lang w:val="uk-UA"/>
              </w:rPr>
              <w:t xml:space="preserve">. Сприяти та активно брати участь у проведенні семінарів і навчань для </w:t>
            </w:r>
            <w:r w:rsidRPr="67809530">
              <w:rPr>
                <w:lang w:val="uk-UA"/>
              </w:rPr>
              <w:lastRenderedPageBreak/>
              <w:t xml:space="preserve">поширення знань і досвіду, отриманих у ході підготовки і реалізації </w:t>
            </w:r>
            <w:r w:rsidRPr="00C73912">
              <w:rPr>
                <w:lang w:val="uk-UA"/>
              </w:rPr>
              <w:t>RES</w:t>
            </w:r>
            <w:r w:rsidRPr="67809530">
              <w:rPr>
                <w:lang w:val="uk-UA"/>
              </w:rPr>
              <w:t xml:space="preserve"> проєктів;</w:t>
            </w:r>
          </w:p>
          <w:p w:rsidR="008D667D" w:rsidRDefault="008D667D" w:rsidP="008D667D">
            <w:pPr>
              <w:jc w:val="both"/>
              <w:rPr>
                <w:lang w:val="uk-UA"/>
              </w:rPr>
            </w:pPr>
            <w:r w:rsidRPr="001232B4">
              <w:rPr>
                <w:lang w:val="uk-UA"/>
              </w:rPr>
              <w:t>6.1</w:t>
            </w:r>
            <w:r>
              <w:rPr>
                <w:lang w:val="en-US"/>
              </w:rPr>
              <w:t>5</w:t>
            </w:r>
            <w:r w:rsidRPr="001232B4">
              <w:rPr>
                <w:lang w:val="uk-UA"/>
              </w:rPr>
              <w:t>. Надавати інформацію для узагальнення уроків Проєкту та кращих практик.</w:t>
            </w:r>
          </w:p>
          <w:p w:rsidR="008D667D" w:rsidRPr="00A56801" w:rsidRDefault="008D667D" w:rsidP="008D667D">
            <w:pPr>
              <w:jc w:val="both"/>
              <w:rPr>
                <w:lang w:val="uk-UA"/>
              </w:rPr>
            </w:pPr>
            <w:r>
              <w:rPr>
                <w:lang w:val="uk-UA"/>
              </w:rPr>
              <w:t>6.1</w:t>
            </w:r>
            <w:r>
              <w:rPr>
                <w:lang w:val="en-US"/>
              </w:rPr>
              <w:t>6</w:t>
            </w:r>
            <w:r>
              <w:rPr>
                <w:lang w:val="uk-UA"/>
              </w:rPr>
              <w:t xml:space="preserve">. </w:t>
            </w:r>
            <w:r w:rsidRPr="00A56801">
              <w:rPr>
                <w:lang w:val="uk-UA"/>
              </w:rPr>
              <w:t xml:space="preserve">За можливості, забезпечення об’єкта оптоволоконним інтернет-підключенням з метою підвищення </w:t>
            </w:r>
            <w:r w:rsidRPr="00C531CC">
              <w:rPr>
                <w:lang w:val="uk-UA"/>
              </w:rPr>
              <w:t>безпеки,</w:t>
            </w:r>
            <w:r w:rsidRPr="00A56801">
              <w:rPr>
                <w:lang w:val="uk-UA"/>
              </w:rPr>
              <w:t xml:space="preserve"> стабільності та ефективності функціонування системи відновлюваних джерел енергії (</w:t>
            </w:r>
            <w:r w:rsidRPr="00A56801">
              <w:t>RES</w:t>
            </w:r>
            <w:r w:rsidRPr="00A56801">
              <w:rPr>
                <w:lang w:val="uk-UA"/>
              </w:rPr>
              <w:t>)</w:t>
            </w:r>
            <w:r>
              <w:rPr>
                <w:lang w:val="uk-UA"/>
              </w:rPr>
              <w:t>.</w:t>
            </w:r>
          </w:p>
          <w:p w:rsidR="008D667D" w:rsidRPr="005946DF" w:rsidRDefault="008D667D" w:rsidP="008D667D">
            <w:pPr>
              <w:pStyle w:val="a5"/>
              <w:ind w:left="0"/>
              <w:jc w:val="both"/>
              <w:rPr>
                <w:lang w:val="uk-UA"/>
              </w:rPr>
            </w:pPr>
          </w:p>
          <w:p w:rsidR="008D667D" w:rsidRPr="00621798" w:rsidRDefault="008D667D" w:rsidP="008D667D">
            <w:pPr>
              <w:pStyle w:val="a5"/>
              <w:ind w:left="0"/>
              <w:jc w:val="both"/>
              <w:rPr>
                <w:lang w:val="uk-UA"/>
              </w:rPr>
            </w:pPr>
            <w:bookmarkStart w:id="2" w:name="OLE_LINK7"/>
            <w:r w:rsidRPr="67809530">
              <w:rPr>
                <w:b/>
                <w:lang w:val="uk-UA"/>
              </w:rPr>
              <w:t>7. Очікуваний вплив Проєкту на розвиток відповідної галузі та відповідних регіонів</w:t>
            </w:r>
            <w:bookmarkEnd w:id="2"/>
            <w:r w:rsidRPr="67809530">
              <w:rPr>
                <w:b/>
                <w:lang w:val="uk-UA"/>
              </w:rPr>
              <w:t xml:space="preserve"> </w:t>
            </w:r>
          </w:p>
          <w:p w:rsidR="008D667D" w:rsidRPr="00C9365A" w:rsidRDefault="008D667D" w:rsidP="008D667D">
            <w:pPr>
              <w:jc w:val="both"/>
              <w:rPr>
                <w:lang w:val="uk-UA"/>
              </w:rPr>
            </w:pPr>
          </w:p>
          <w:p w:rsidR="008D667D" w:rsidRPr="00C9365A" w:rsidRDefault="008D667D" w:rsidP="008D667D">
            <w:pPr>
              <w:jc w:val="both"/>
              <w:rPr>
                <w:lang w:val="uk-UA"/>
              </w:rPr>
            </w:pPr>
          </w:p>
          <w:p w:rsidR="008D667D" w:rsidRPr="001232B4" w:rsidRDefault="008D667D" w:rsidP="008D667D">
            <w:pPr>
              <w:jc w:val="both"/>
              <w:rPr>
                <w:lang w:val="uk-UA"/>
              </w:rPr>
            </w:pPr>
            <w:r w:rsidRPr="001232B4">
              <w:rPr>
                <w:lang w:val="uk-UA"/>
              </w:rPr>
              <w:t>Проєкт зробить вагомий внесок у підвищенні енергетичної стійкості громад і забезпечення безперебійного функціонування критично важливої соціальної інфраструктури шляхом впровадження Рішень для відновлюваної енергетики (</w:t>
            </w:r>
            <w:r w:rsidRPr="00C73912">
              <w:t>RES</w:t>
            </w:r>
            <w:r w:rsidRPr="001232B4">
              <w:rPr>
                <w:lang w:val="uk-UA"/>
              </w:rPr>
              <w:t>). У довгостроковій перспективі він сприятиме розвитку місцевого потенціалу у сфері відновлюваної енергетики, масштабуванню децентралізованих технологій декарбонізації і створенню робочих місць у зеленій економіці.</w:t>
            </w:r>
          </w:p>
          <w:p w:rsidR="008D667D" w:rsidRPr="001232B4" w:rsidRDefault="008D667D" w:rsidP="008D667D">
            <w:pPr>
              <w:jc w:val="both"/>
              <w:rPr>
                <w:lang w:val="uk-UA"/>
              </w:rPr>
            </w:pPr>
            <w:r w:rsidRPr="001232B4">
              <w:rPr>
                <w:lang w:val="uk-UA"/>
              </w:rPr>
              <w:t>Запроваджуючи малі, децентралізовані системи відновлюваної енергії в громадських будівлях, Проєкт має на меті зміцнити муніципальну енергетичну безпеку, забезпечуючи безперервність надання основних публічних послуг під час відключень електроенергії та у періоди бюджетних скорочень.</w:t>
            </w:r>
          </w:p>
          <w:p w:rsidR="008D667D" w:rsidRPr="001232B4" w:rsidRDefault="008D667D" w:rsidP="008D667D">
            <w:pPr>
              <w:jc w:val="both"/>
              <w:rPr>
                <w:lang w:val="uk-UA"/>
              </w:rPr>
            </w:pPr>
            <w:r w:rsidRPr="001232B4">
              <w:rPr>
                <w:lang w:val="uk-UA"/>
              </w:rPr>
              <w:t>З екологічної точки зору, Проєкт сприятиме зменшенню викидів парникових газів і формуванню екологічно свідомої поведінки через демонстраційне впровадження, тим самим слугуючи позитивним прикладом для широкого загалу. Ці результати узгоджуються із кліматичними зобов’язаннями України та цілями Європейського Зеленого Курсу.</w:t>
            </w:r>
          </w:p>
          <w:p w:rsidR="008D667D" w:rsidRPr="001232B4" w:rsidRDefault="008D667D" w:rsidP="008D667D">
            <w:pPr>
              <w:jc w:val="both"/>
              <w:rPr>
                <w:lang w:val="uk-UA"/>
              </w:rPr>
            </w:pPr>
            <w:r w:rsidRPr="001232B4">
              <w:rPr>
                <w:lang w:val="uk-UA"/>
              </w:rPr>
              <w:t xml:space="preserve">Завдяки розвитку потенціалу та цільовій технічній допомозі, Проєкт забезпечить місцеві органи знаннями, інструментами й інституційною спроможністю, необхідними для проєктування, впровадження та обслуговування </w:t>
            </w:r>
            <w:r w:rsidRPr="00C73912">
              <w:t>RES</w:t>
            </w:r>
            <w:r w:rsidRPr="001232B4">
              <w:rPr>
                <w:lang w:val="uk-UA"/>
              </w:rPr>
              <w:t>. Це сприятиме сталому регіональному розвитку, покращенню якості надання місцевих послуг і зміцненню руху України до енергетичної незалежності та кліматичної стійкості на шляху до євроінтеграції.</w:t>
            </w:r>
          </w:p>
          <w:p w:rsidR="008D667D" w:rsidRPr="001232B4" w:rsidRDefault="008D667D" w:rsidP="008D667D">
            <w:pPr>
              <w:jc w:val="both"/>
              <w:rPr>
                <w:lang w:val="uk-UA"/>
              </w:rPr>
            </w:pPr>
          </w:p>
          <w:p w:rsidR="008D667D" w:rsidRPr="00621798" w:rsidRDefault="008D667D" w:rsidP="008D667D">
            <w:pPr>
              <w:pStyle w:val="a5"/>
              <w:ind w:left="0"/>
              <w:jc w:val="both"/>
              <w:rPr>
                <w:b/>
                <w:lang w:val="uk-UA"/>
              </w:rPr>
            </w:pPr>
            <w:r w:rsidRPr="67809530">
              <w:rPr>
                <w:b/>
                <w:lang w:val="uk-UA"/>
              </w:rPr>
              <w:t>8. Спільне управління Проєктом та конфіденційність</w:t>
            </w:r>
          </w:p>
          <w:p w:rsidR="008D667D" w:rsidRPr="001232B4" w:rsidRDefault="008D667D" w:rsidP="008D667D">
            <w:pPr>
              <w:jc w:val="both"/>
              <w:rPr>
                <w:lang w:val="uk-UA"/>
              </w:rPr>
            </w:pPr>
          </w:p>
          <w:p w:rsidR="008D667D" w:rsidRPr="001232B4" w:rsidRDefault="008D667D" w:rsidP="008D667D">
            <w:pPr>
              <w:jc w:val="both"/>
              <w:rPr>
                <w:lang w:val="uk-UA"/>
              </w:rPr>
            </w:pPr>
            <w:r w:rsidRPr="002B13D9">
              <w:t>GIZ</w:t>
            </w:r>
            <w:r w:rsidRPr="001232B4">
              <w:rPr>
                <w:lang w:val="uk-UA"/>
              </w:rPr>
              <w:t xml:space="preserve"> разом з представниками, призначеними Реципієнтом, кожен місяць проводять спільні наради. За результатами цих нарад формуються спільні пропозиції щодо подальшого впровадження Проєкту.</w:t>
            </w:r>
          </w:p>
          <w:p w:rsidR="008D667D" w:rsidRPr="001232B4" w:rsidRDefault="008D667D" w:rsidP="008D667D">
            <w:pPr>
              <w:jc w:val="both"/>
              <w:rPr>
                <w:lang w:val="uk-UA"/>
              </w:rPr>
            </w:pPr>
          </w:p>
          <w:p w:rsidR="008D667D" w:rsidRPr="001232B4" w:rsidRDefault="008D667D" w:rsidP="008D667D">
            <w:pPr>
              <w:jc w:val="both"/>
              <w:rPr>
                <w:lang w:val="uk-UA"/>
              </w:rPr>
            </w:pPr>
            <w:r w:rsidRPr="001232B4">
              <w:rPr>
                <w:lang w:val="uk-UA"/>
              </w:rPr>
              <w:t>Сторони зобов’язуються зберігати конфіденційність усієї інформації, отриманої в ході реалізації цього Меморандуму та розповсюджувати її тільки за згодою Сторони, яка її надала.</w:t>
            </w:r>
          </w:p>
          <w:p w:rsidR="008D667D" w:rsidRPr="001232B4" w:rsidRDefault="008D667D" w:rsidP="008D667D">
            <w:pPr>
              <w:jc w:val="both"/>
              <w:rPr>
                <w:lang w:val="uk-UA"/>
              </w:rPr>
            </w:pPr>
            <w:r w:rsidRPr="001232B4">
              <w:rPr>
                <w:lang w:val="uk-UA"/>
              </w:rPr>
              <w:t>Укладення Меморандуму не покладає на Сторони фінансових чи будь-яких інших зобов’язань Сторін.</w:t>
            </w:r>
          </w:p>
          <w:p w:rsidR="008D667D" w:rsidRDefault="008D667D" w:rsidP="008D667D">
            <w:pPr>
              <w:jc w:val="both"/>
              <w:rPr>
                <w:lang w:val="uk-UA"/>
              </w:rPr>
            </w:pPr>
          </w:p>
          <w:p w:rsidR="008D667D" w:rsidRPr="00621798" w:rsidRDefault="008D667D" w:rsidP="008D667D">
            <w:pPr>
              <w:pStyle w:val="a5"/>
              <w:ind w:left="313" w:hanging="283"/>
              <w:jc w:val="both"/>
              <w:rPr>
                <w:lang w:val="uk-UA"/>
              </w:rPr>
            </w:pPr>
            <w:r w:rsidRPr="00DE333D">
              <w:rPr>
                <w:b/>
                <w:lang w:val="uk-UA"/>
              </w:rPr>
              <w:t xml:space="preserve">9. </w:t>
            </w:r>
            <w:r w:rsidRPr="67809530">
              <w:rPr>
                <w:b/>
                <w:lang w:val="uk-UA"/>
              </w:rPr>
              <w:t>Припинення діяльності Проєкту та дії Меморандуму</w:t>
            </w:r>
          </w:p>
          <w:p w:rsidR="008D667D" w:rsidRPr="001232B4" w:rsidRDefault="008D667D" w:rsidP="008D667D">
            <w:pPr>
              <w:jc w:val="both"/>
              <w:rPr>
                <w:lang w:val="uk-UA"/>
              </w:rPr>
            </w:pPr>
          </w:p>
          <w:p w:rsidR="008D667D" w:rsidRPr="001232B4" w:rsidRDefault="008D667D" w:rsidP="008D667D">
            <w:pPr>
              <w:jc w:val="both"/>
              <w:rPr>
                <w:lang w:val="uk-UA"/>
              </w:rPr>
            </w:pPr>
            <w:r w:rsidRPr="001232B4">
              <w:rPr>
                <w:lang w:val="uk-UA"/>
              </w:rPr>
              <w:t xml:space="preserve">9.1. </w:t>
            </w:r>
            <w:r w:rsidRPr="115D404E">
              <w:t>GIZ</w:t>
            </w:r>
            <w:r w:rsidRPr="001232B4">
              <w:rPr>
                <w:lang w:val="uk-UA"/>
              </w:rPr>
              <w:t xml:space="preserve"> може припинити надання своїх послуг в рамках Проєкту, якщо:</w:t>
            </w:r>
          </w:p>
          <w:p w:rsidR="008D667D" w:rsidRPr="00621798" w:rsidRDefault="008D667D" w:rsidP="008D667D">
            <w:pPr>
              <w:pStyle w:val="a5"/>
              <w:numPr>
                <w:ilvl w:val="0"/>
                <w:numId w:val="6"/>
              </w:numPr>
              <w:ind w:left="267" w:hanging="267"/>
              <w:contextualSpacing w:val="0"/>
              <w:jc w:val="both"/>
              <w:rPr>
                <w:lang w:val="uk-UA"/>
              </w:rPr>
            </w:pPr>
            <w:r w:rsidRPr="67809530">
              <w:rPr>
                <w:lang w:val="uk-UA"/>
              </w:rPr>
              <w:t>учасники Проєкту не реалізовують свої наміри за цим Меморандумом;</w:t>
            </w:r>
          </w:p>
          <w:p w:rsidR="008D667D" w:rsidRPr="00621798" w:rsidRDefault="008D667D" w:rsidP="008D667D">
            <w:pPr>
              <w:pStyle w:val="a5"/>
              <w:numPr>
                <w:ilvl w:val="0"/>
                <w:numId w:val="6"/>
              </w:numPr>
              <w:ind w:left="267" w:hanging="267"/>
              <w:contextualSpacing w:val="0"/>
              <w:jc w:val="both"/>
              <w:rPr>
                <w:lang w:val="uk-UA"/>
              </w:rPr>
            </w:pPr>
            <w:r w:rsidRPr="67809530">
              <w:rPr>
                <w:lang w:val="uk-UA"/>
              </w:rPr>
              <w:t>виникли обставини, які суттєво перешкоджають чи ставлять під загрозу досягнення мети Проєкту, викладеної у пункті 1.1. цього Меморандуму.</w:t>
            </w:r>
          </w:p>
          <w:p w:rsidR="008D667D" w:rsidRPr="001232B4" w:rsidRDefault="008D667D" w:rsidP="008D667D">
            <w:pPr>
              <w:jc w:val="both"/>
              <w:rPr>
                <w:lang w:val="uk-UA"/>
              </w:rPr>
            </w:pPr>
            <w:r w:rsidRPr="001232B4">
              <w:rPr>
                <w:lang w:val="uk-UA"/>
              </w:rPr>
              <w:t xml:space="preserve">Якщо одна з обставин, зазначених у абзаці 2 цього пункту Меморандуму, виникла та не була усунена протягом терміну реалізації Проєкту, узгодженого між Сторонами в пункті 2.1 цього Меморандуму або в додатках до нього, </w:t>
            </w:r>
            <w:r w:rsidRPr="115D404E">
              <w:t>GIZ</w:t>
            </w:r>
            <w:r w:rsidRPr="001232B4">
              <w:rPr>
                <w:lang w:val="uk-UA"/>
              </w:rPr>
              <w:t>, за згодою Міністерства-замовника Проєкту, може достроково припинити виконання цього Меморандуму.</w:t>
            </w:r>
          </w:p>
          <w:p w:rsidR="008D667D" w:rsidRPr="001232B4" w:rsidRDefault="008D667D" w:rsidP="008D667D">
            <w:pPr>
              <w:tabs>
                <w:tab w:val="left" w:pos="567"/>
              </w:tabs>
              <w:jc w:val="both"/>
              <w:rPr>
                <w:lang w:val="uk-UA"/>
              </w:rPr>
            </w:pPr>
            <w:r w:rsidRPr="001232B4">
              <w:rPr>
                <w:lang w:val="uk-UA"/>
              </w:rPr>
              <w:t xml:space="preserve">Кожна зі сторін має право в односторонньому порядку розірвати цей Меморандум, письмово повідомивши про це іншу сторону за 30 календарних днів. У разі скасування відповідного доручення, наданого </w:t>
            </w:r>
            <w:r w:rsidRPr="00621798">
              <w:t>GIZ</w:t>
            </w:r>
            <w:r w:rsidRPr="001232B4">
              <w:rPr>
                <w:lang w:val="uk-UA"/>
              </w:rPr>
              <w:t xml:space="preserve"> Урядом Федеративної Республіки Німеччина, </w:t>
            </w:r>
            <w:r w:rsidRPr="00621798">
              <w:t>GIZ</w:t>
            </w:r>
            <w:r w:rsidRPr="001232B4">
              <w:rPr>
                <w:lang w:val="uk-UA"/>
              </w:rPr>
              <w:t xml:space="preserve"> надає копію відповідного документу.</w:t>
            </w:r>
          </w:p>
          <w:p w:rsidR="008D667D" w:rsidRDefault="008D667D" w:rsidP="008D667D">
            <w:pPr>
              <w:tabs>
                <w:tab w:val="left" w:pos="567"/>
              </w:tabs>
              <w:jc w:val="both"/>
              <w:rPr>
                <w:lang w:val="uk-UA"/>
              </w:rPr>
            </w:pPr>
          </w:p>
          <w:p w:rsidR="008D667D" w:rsidRPr="001232B4" w:rsidRDefault="008D667D" w:rsidP="008D667D">
            <w:pPr>
              <w:jc w:val="both"/>
              <w:rPr>
                <w:lang w:val="uk-UA"/>
              </w:rPr>
            </w:pPr>
            <w:r w:rsidRPr="001232B4">
              <w:rPr>
                <w:b/>
                <w:lang w:val="uk-UA"/>
              </w:rPr>
              <w:t>10. Внесення змін до Меморандуму</w:t>
            </w:r>
          </w:p>
          <w:p w:rsidR="008D667D" w:rsidRPr="001232B4" w:rsidRDefault="008D667D" w:rsidP="008D667D">
            <w:pPr>
              <w:jc w:val="both"/>
              <w:rPr>
                <w:lang w:val="uk-UA"/>
              </w:rPr>
            </w:pPr>
          </w:p>
          <w:p w:rsidR="008D667D" w:rsidRPr="001232B4" w:rsidRDefault="008D667D" w:rsidP="008D667D">
            <w:pPr>
              <w:jc w:val="both"/>
              <w:rPr>
                <w:lang w:val="uk-UA"/>
              </w:rPr>
            </w:pPr>
            <w:r w:rsidRPr="002B13D9">
              <w:t>GIZ</w:t>
            </w:r>
            <w:r w:rsidRPr="001232B4">
              <w:rPr>
                <w:lang w:val="uk-UA"/>
              </w:rPr>
              <w:t xml:space="preserve"> та Реципієнт можуть за взаємною згодою та у будь-який час у ході виконання Проєкту вносити зміни до цього Меморандуму. Внесення змін відбувається шляхом </w:t>
            </w:r>
            <w:r w:rsidRPr="001232B4">
              <w:rPr>
                <w:lang w:val="uk-UA"/>
              </w:rPr>
              <w:lastRenderedPageBreak/>
              <w:t>підписання додаткових угод до цього Меморандуму.</w:t>
            </w:r>
          </w:p>
          <w:p w:rsidR="008D667D" w:rsidRPr="001232B4" w:rsidRDefault="008D667D" w:rsidP="008D667D">
            <w:pPr>
              <w:jc w:val="both"/>
              <w:rPr>
                <w:lang w:val="uk-UA"/>
              </w:rPr>
            </w:pPr>
          </w:p>
          <w:p w:rsidR="008D667D" w:rsidRPr="005946DF" w:rsidRDefault="008D667D" w:rsidP="008D667D">
            <w:pPr>
              <w:pStyle w:val="a5"/>
              <w:ind w:left="0"/>
              <w:jc w:val="both"/>
              <w:rPr>
                <w:lang w:val="uk-UA"/>
              </w:rPr>
            </w:pPr>
            <w:r w:rsidRPr="005946DF">
              <w:rPr>
                <w:b/>
                <w:lang w:val="uk-UA"/>
              </w:rPr>
              <w:t>11. Н</w:t>
            </w:r>
            <w:r w:rsidRPr="002B13D9">
              <w:rPr>
                <w:b/>
                <w:lang w:val="uk-UA"/>
              </w:rPr>
              <w:t>аб</w:t>
            </w:r>
            <w:r w:rsidRPr="005946DF">
              <w:rPr>
                <w:b/>
                <w:lang w:val="uk-UA"/>
              </w:rPr>
              <w:t>ран</w:t>
            </w:r>
            <w:r w:rsidRPr="002B13D9">
              <w:rPr>
                <w:b/>
                <w:lang w:val="uk-UA"/>
              </w:rPr>
              <w:t>ня</w:t>
            </w:r>
            <w:r w:rsidRPr="005946DF">
              <w:rPr>
                <w:b/>
                <w:lang w:val="uk-UA"/>
              </w:rPr>
              <w:t xml:space="preserve"> чинності, </w:t>
            </w:r>
            <w:r w:rsidRPr="002B13D9">
              <w:rPr>
                <w:b/>
                <w:lang w:val="uk-UA"/>
              </w:rPr>
              <w:t>кількіс</w:t>
            </w:r>
            <w:r w:rsidRPr="005946DF">
              <w:rPr>
                <w:b/>
                <w:lang w:val="uk-UA"/>
              </w:rPr>
              <w:t xml:space="preserve">ть </w:t>
            </w:r>
            <w:r w:rsidRPr="002B13D9">
              <w:rPr>
                <w:b/>
                <w:lang w:val="uk-UA"/>
              </w:rPr>
              <w:t>примірник</w:t>
            </w:r>
            <w:r w:rsidRPr="005946DF">
              <w:rPr>
                <w:b/>
                <w:lang w:val="uk-UA"/>
              </w:rPr>
              <w:t>ів</w:t>
            </w:r>
          </w:p>
          <w:p w:rsidR="008D667D" w:rsidRPr="001232B4" w:rsidRDefault="008D667D" w:rsidP="008D667D">
            <w:pPr>
              <w:jc w:val="both"/>
              <w:rPr>
                <w:lang w:val="uk-UA"/>
              </w:rPr>
            </w:pPr>
          </w:p>
          <w:p w:rsidR="008D667D" w:rsidRPr="001232B4" w:rsidRDefault="008D667D" w:rsidP="008D667D">
            <w:pPr>
              <w:jc w:val="both"/>
              <w:rPr>
                <w:lang w:val="uk-UA"/>
              </w:rPr>
            </w:pPr>
            <w:r w:rsidRPr="001232B4">
              <w:rPr>
                <w:lang w:val="uk-UA"/>
              </w:rPr>
              <w:t>Цей Меморандум набирає чинності у день його підписання двома сторонами. Меморандум укладається у двох примірниках, відповідно, українською та англійською мовами. При цьому, український та англійський тексти Меморандуму є аутентичними.</w:t>
            </w:r>
          </w:p>
          <w:p w:rsidR="008D667D" w:rsidRPr="001232B4" w:rsidRDefault="008D667D" w:rsidP="008D667D">
            <w:pPr>
              <w:jc w:val="both"/>
              <w:rPr>
                <w:lang w:val="uk-UA"/>
              </w:rPr>
            </w:pPr>
          </w:p>
          <w:p w:rsidR="008D667D" w:rsidRPr="001232B4" w:rsidRDefault="008D667D" w:rsidP="008D667D">
            <w:pPr>
              <w:jc w:val="both"/>
              <w:rPr>
                <w:lang w:val="uk-UA"/>
              </w:rPr>
            </w:pPr>
          </w:p>
          <w:p w:rsidR="008D667D" w:rsidRPr="001232B4" w:rsidRDefault="008D667D" w:rsidP="008D667D">
            <w:pPr>
              <w:jc w:val="both"/>
              <w:rPr>
                <w:lang w:val="uk-UA"/>
              </w:rPr>
            </w:pPr>
            <w:r>
              <w:rPr>
                <w:lang w:val="uk-UA"/>
              </w:rPr>
              <w:t>м</w:t>
            </w:r>
            <w:r w:rsidRPr="00D94915">
              <w:rPr>
                <w:lang w:val="uk-UA"/>
              </w:rPr>
              <w:t>.</w:t>
            </w:r>
            <w:r>
              <w:rPr>
                <w:lang w:val="en-US"/>
              </w:rPr>
              <w:t xml:space="preserve"> </w:t>
            </w:r>
            <w:r>
              <w:rPr>
                <w:lang w:val="uk-UA"/>
              </w:rPr>
              <w:t>Житомир</w:t>
            </w:r>
            <w:r w:rsidRPr="001232B4">
              <w:rPr>
                <w:lang w:val="uk-UA"/>
              </w:rPr>
              <w:t>_________________202</w:t>
            </w:r>
            <w:r>
              <w:rPr>
                <w:lang w:val="uk-UA"/>
              </w:rPr>
              <w:t>6</w:t>
            </w:r>
            <w:r w:rsidRPr="001232B4">
              <w:rPr>
                <w:lang w:val="uk-UA"/>
              </w:rPr>
              <w:t xml:space="preserve"> року</w:t>
            </w:r>
          </w:p>
          <w:p w:rsidR="008D667D" w:rsidRPr="001232B4" w:rsidRDefault="008D667D" w:rsidP="008D667D">
            <w:pPr>
              <w:jc w:val="both"/>
              <w:rPr>
                <w:lang w:val="uk-UA"/>
              </w:rPr>
            </w:pPr>
          </w:p>
          <w:p w:rsidR="008D667D" w:rsidRDefault="008D667D" w:rsidP="008D667D">
            <w:pPr>
              <w:jc w:val="both"/>
              <w:rPr>
                <w:lang w:val="uk-UA"/>
              </w:rPr>
            </w:pPr>
          </w:p>
          <w:p w:rsidR="008D667D" w:rsidRPr="00DD3577" w:rsidRDefault="008D667D" w:rsidP="008D667D">
            <w:pPr>
              <w:jc w:val="both"/>
              <w:rPr>
                <w:b/>
                <w:lang w:val="uk-UA"/>
              </w:rPr>
            </w:pPr>
            <w:r>
              <w:rPr>
                <w:b/>
                <w:bCs/>
                <w:color w:val="000000"/>
                <w:lang w:val="uk-UA"/>
              </w:rPr>
              <w:t>Житомирська міська рада</w:t>
            </w:r>
          </w:p>
          <w:p w:rsidR="008D667D" w:rsidRPr="00566745" w:rsidRDefault="008D667D" w:rsidP="008D667D">
            <w:pPr>
              <w:jc w:val="both"/>
              <w:rPr>
                <w:b/>
                <w:lang w:val="uk-UA"/>
              </w:rPr>
            </w:pPr>
          </w:p>
          <w:p w:rsidR="008D667D" w:rsidRPr="00566745" w:rsidRDefault="008D667D" w:rsidP="008D667D">
            <w:pPr>
              <w:jc w:val="both"/>
              <w:rPr>
                <w:b/>
                <w:lang w:val="uk-UA"/>
              </w:rPr>
            </w:pPr>
          </w:p>
          <w:p w:rsidR="008D667D" w:rsidRPr="001C27E9" w:rsidRDefault="008D667D" w:rsidP="008D667D">
            <w:pPr>
              <w:rPr>
                <w:lang w:val="uk-UA"/>
              </w:rPr>
            </w:pPr>
            <w:r>
              <w:rPr>
                <w:lang w:val="uk-UA"/>
              </w:rPr>
              <w:t>_______________________</w:t>
            </w:r>
          </w:p>
          <w:p w:rsidR="008D667D" w:rsidRPr="001232B4" w:rsidRDefault="008D667D" w:rsidP="008D667D">
            <w:pPr>
              <w:jc w:val="both"/>
              <w:rPr>
                <w:lang w:val="uk-UA"/>
              </w:rPr>
            </w:pPr>
          </w:p>
          <w:sdt>
            <w:sdtPr>
              <w:rPr>
                <w:b/>
                <w:bCs/>
              </w:rPr>
              <w:id w:val="488286615"/>
              <w:placeholder>
                <w:docPart w:val="419BF488BC7645C7A0AD893D9248C51F"/>
              </w:placeholder>
            </w:sdtPr>
            <w:sdtEndPr>
              <w:rPr>
                <w:b w:val="0"/>
                <w:bCs w:val="0"/>
              </w:rPr>
            </w:sdtEndPr>
            <w:sdtContent>
              <w:p w:rsidR="008D667D" w:rsidRDefault="008D667D" w:rsidP="008D667D">
                <w:pPr>
                  <w:jc w:val="both"/>
                  <w:rPr>
                    <w:b/>
                    <w:lang w:val="uk-UA"/>
                  </w:rPr>
                </w:pPr>
              </w:p>
              <w:p w:rsidR="008D667D" w:rsidRPr="0008387C" w:rsidRDefault="008D667D" w:rsidP="008D667D">
                <w:pPr>
                  <w:jc w:val="both"/>
                  <w:rPr>
                    <w:b/>
                    <w:bCs/>
                    <w:color w:val="000000"/>
                    <w:lang w:val="uk-UA"/>
                  </w:rPr>
                </w:pPr>
                <w:r>
                  <w:rPr>
                    <w:b/>
                    <w:bCs/>
                    <w:color w:val="000000"/>
                    <w:lang w:val="uk-UA"/>
                  </w:rPr>
                  <w:t>Галина ШИМАНСЬКА</w:t>
                </w:r>
              </w:p>
              <w:p w:rsidR="008D667D" w:rsidRPr="004C4D37" w:rsidRDefault="008D667D" w:rsidP="008D667D">
                <w:pPr>
                  <w:jc w:val="both"/>
                  <w:rPr>
                    <w:lang w:val="uk-UA"/>
                  </w:rPr>
                </w:pPr>
                <w:r>
                  <w:rPr>
                    <w:b/>
                    <w:bCs/>
                    <w:color w:val="000000"/>
                    <w:lang w:val="uk-UA"/>
                  </w:rPr>
                  <w:t xml:space="preserve">Секретар міської ради </w:t>
                </w:r>
              </w:p>
            </w:sdtContent>
          </w:sdt>
          <w:p w:rsidR="008D667D" w:rsidRPr="001232B4" w:rsidRDefault="008D667D" w:rsidP="008D667D">
            <w:pPr>
              <w:jc w:val="both"/>
              <w:rPr>
                <w:lang w:val="uk-UA"/>
              </w:rPr>
            </w:pPr>
          </w:p>
          <w:p w:rsidR="008D667D" w:rsidRPr="004C4D37" w:rsidRDefault="008D667D" w:rsidP="008D667D">
            <w:pPr>
              <w:jc w:val="both"/>
              <w:rPr>
                <w:b/>
                <w:lang w:val="uk-UA"/>
              </w:rPr>
            </w:pPr>
          </w:p>
          <w:p w:rsidR="008D667D" w:rsidRPr="001232B4" w:rsidRDefault="008D667D" w:rsidP="008D667D">
            <w:pPr>
              <w:jc w:val="both"/>
              <w:rPr>
                <w:b/>
                <w:lang w:val="uk-UA"/>
              </w:rPr>
            </w:pPr>
            <w:r w:rsidRPr="001232B4">
              <w:rPr>
                <w:b/>
                <w:lang w:val="uk-UA"/>
              </w:rPr>
              <w:t>Німецьке Товариство міжнародного співробітництва (</w:t>
            </w:r>
            <w:r w:rsidRPr="115D404E">
              <w:rPr>
                <w:b/>
              </w:rPr>
              <w:t>GIZ</w:t>
            </w:r>
            <w:r w:rsidRPr="001232B4">
              <w:rPr>
                <w:b/>
                <w:lang w:val="uk-UA"/>
              </w:rPr>
              <w:t xml:space="preserve">) ГмбХ, </w:t>
            </w:r>
          </w:p>
          <w:p w:rsidR="008D667D" w:rsidRPr="001232B4" w:rsidRDefault="008D667D" w:rsidP="008D667D">
            <w:pPr>
              <w:jc w:val="both"/>
              <w:rPr>
                <w:b/>
                <w:lang w:val="uk-UA"/>
              </w:rPr>
            </w:pPr>
            <w:r w:rsidRPr="001232B4">
              <w:rPr>
                <w:b/>
                <w:lang w:val="uk-UA"/>
              </w:rPr>
              <w:t>за дорученням Уряду Федеративної Республіки Німеччина</w:t>
            </w:r>
          </w:p>
          <w:p w:rsidR="008D667D" w:rsidRPr="001232B4" w:rsidRDefault="008D667D" w:rsidP="008D667D">
            <w:pPr>
              <w:jc w:val="both"/>
              <w:rPr>
                <w:lang w:val="uk-UA"/>
              </w:rPr>
            </w:pPr>
          </w:p>
          <w:p w:rsidR="008D667D" w:rsidRDefault="008D667D" w:rsidP="008D667D">
            <w:pPr>
              <w:jc w:val="both"/>
              <w:rPr>
                <w:lang w:val="uk-UA"/>
              </w:rPr>
            </w:pPr>
          </w:p>
          <w:p w:rsidR="008D667D" w:rsidRPr="001232B4" w:rsidRDefault="008D667D" w:rsidP="008D667D">
            <w:pPr>
              <w:jc w:val="both"/>
              <w:rPr>
                <w:lang w:val="uk-UA"/>
              </w:rPr>
            </w:pPr>
            <w:r w:rsidRPr="001232B4">
              <w:rPr>
                <w:lang w:val="uk-UA"/>
              </w:rPr>
              <w:t>___________________</w:t>
            </w:r>
          </w:p>
          <w:p w:rsidR="008D667D" w:rsidRPr="001232B4" w:rsidRDefault="008D667D" w:rsidP="008D667D">
            <w:pPr>
              <w:jc w:val="both"/>
              <w:rPr>
                <w:b/>
                <w:lang w:val="uk-UA"/>
              </w:rPr>
            </w:pPr>
          </w:p>
          <w:p w:rsidR="008D667D" w:rsidRPr="001232B4" w:rsidRDefault="008D667D" w:rsidP="008D667D">
            <w:pPr>
              <w:jc w:val="both"/>
              <w:rPr>
                <w:b/>
                <w:lang w:val="uk-UA"/>
              </w:rPr>
            </w:pPr>
            <w:r w:rsidRPr="001232B4">
              <w:rPr>
                <w:b/>
                <w:lang w:val="uk-UA"/>
              </w:rPr>
              <w:t>Еліз ВІЖ'Є</w:t>
            </w:r>
          </w:p>
          <w:p w:rsidR="008D667D" w:rsidRPr="001232B4" w:rsidRDefault="008D667D" w:rsidP="008D667D">
            <w:pPr>
              <w:jc w:val="both"/>
              <w:rPr>
                <w:lang w:val="uk-UA"/>
              </w:rPr>
            </w:pPr>
            <w:r w:rsidRPr="001232B4">
              <w:rPr>
                <w:lang w:val="uk-UA"/>
              </w:rPr>
              <w:t xml:space="preserve">Керівниця Проєкту </w:t>
            </w:r>
          </w:p>
          <w:p w:rsidR="008D667D" w:rsidRPr="001232B4" w:rsidRDefault="008D667D" w:rsidP="008D667D">
            <w:pPr>
              <w:jc w:val="both"/>
              <w:rPr>
                <w:lang w:val="uk-UA"/>
              </w:rPr>
            </w:pPr>
            <w:r w:rsidRPr="001232B4">
              <w:rPr>
                <w:lang w:val="uk-UA"/>
              </w:rPr>
              <w:t>«Рішення для відновлюваної енергетики (</w:t>
            </w:r>
            <w:r w:rsidRPr="00C73912">
              <w:t>RES</w:t>
            </w:r>
            <w:r w:rsidRPr="001232B4">
              <w:rPr>
                <w:lang w:val="uk-UA"/>
              </w:rPr>
              <w:t xml:space="preserve">)»  </w:t>
            </w:r>
          </w:p>
        </w:tc>
      </w:tr>
    </w:tbl>
    <w:p w:rsidR="0098766B" w:rsidRDefault="0098766B" w:rsidP="0098766B">
      <w:pPr>
        <w:jc w:val="both"/>
        <w:rPr>
          <w:iCs/>
          <w:color w:val="000000"/>
        </w:rPr>
      </w:pPr>
    </w:p>
    <w:p w:rsidR="0098766B" w:rsidRDefault="0098766B" w:rsidP="0098766B">
      <w:pPr>
        <w:jc w:val="both"/>
        <w:rPr>
          <w:iCs/>
          <w:color w:val="000000"/>
        </w:rPr>
      </w:pPr>
    </w:p>
    <w:p w:rsidR="0098766B" w:rsidRDefault="0098766B" w:rsidP="0098766B">
      <w:pPr>
        <w:jc w:val="both"/>
        <w:rPr>
          <w:iCs/>
          <w:color w:val="000000"/>
        </w:rPr>
      </w:pPr>
    </w:p>
    <w:p w:rsidR="0098766B" w:rsidRDefault="0098766B" w:rsidP="0098766B">
      <w:pPr>
        <w:jc w:val="both"/>
        <w:rPr>
          <w:iCs/>
          <w:color w:val="000000"/>
        </w:rPr>
      </w:pPr>
    </w:p>
    <w:p w:rsidR="0098766B" w:rsidRPr="0098766B" w:rsidRDefault="0098766B" w:rsidP="0098766B">
      <w:pPr>
        <w:ind w:left="-284"/>
        <w:jc w:val="both"/>
        <w:rPr>
          <w:iCs/>
          <w:color w:val="000000"/>
          <w:sz w:val="28"/>
          <w:szCs w:val="28"/>
        </w:rPr>
      </w:pPr>
      <w:r w:rsidRPr="0098766B">
        <w:rPr>
          <w:iCs/>
          <w:color w:val="000000"/>
          <w:sz w:val="28"/>
          <w:szCs w:val="28"/>
        </w:rPr>
        <w:t>Директор департаменту</w:t>
      </w:r>
    </w:p>
    <w:p w:rsidR="0098766B" w:rsidRPr="0098766B" w:rsidRDefault="0098766B" w:rsidP="0098766B">
      <w:pPr>
        <w:ind w:left="-284"/>
        <w:jc w:val="both"/>
        <w:rPr>
          <w:iCs/>
          <w:color w:val="000000"/>
          <w:sz w:val="28"/>
          <w:szCs w:val="28"/>
        </w:rPr>
      </w:pPr>
      <w:r w:rsidRPr="0098766B">
        <w:rPr>
          <w:iCs/>
          <w:color w:val="000000"/>
          <w:sz w:val="28"/>
          <w:szCs w:val="28"/>
        </w:rPr>
        <w:t>економічного розвитку міської ради</w:t>
      </w:r>
      <w:r w:rsidRPr="0098766B">
        <w:rPr>
          <w:iCs/>
          <w:color w:val="000000"/>
          <w:sz w:val="28"/>
          <w:szCs w:val="28"/>
        </w:rPr>
        <w:tab/>
      </w:r>
      <w:r w:rsidRPr="0098766B">
        <w:rPr>
          <w:iCs/>
          <w:color w:val="000000"/>
          <w:sz w:val="28"/>
          <w:szCs w:val="28"/>
        </w:rPr>
        <w:tab/>
      </w:r>
      <w:r w:rsidRPr="0098766B">
        <w:rPr>
          <w:iCs/>
          <w:color w:val="000000"/>
          <w:sz w:val="28"/>
          <w:szCs w:val="28"/>
        </w:rPr>
        <w:tab/>
      </w:r>
      <w:r>
        <w:rPr>
          <w:iCs/>
          <w:color w:val="000000"/>
          <w:sz w:val="28"/>
          <w:szCs w:val="28"/>
        </w:rPr>
        <w:tab/>
      </w:r>
      <w:r w:rsidRPr="0098766B">
        <w:rPr>
          <w:iCs/>
          <w:color w:val="000000"/>
          <w:sz w:val="28"/>
          <w:szCs w:val="28"/>
          <w:lang w:val="uk-UA"/>
        </w:rPr>
        <w:t>Вікторія</w:t>
      </w:r>
      <w:r w:rsidRPr="0098766B">
        <w:rPr>
          <w:iCs/>
          <w:color w:val="000000"/>
          <w:sz w:val="28"/>
          <w:szCs w:val="28"/>
        </w:rPr>
        <w:t xml:space="preserve"> СИЧОВА</w:t>
      </w:r>
    </w:p>
    <w:p w:rsidR="0098766B" w:rsidRPr="0098766B" w:rsidRDefault="0098766B" w:rsidP="0098766B">
      <w:pPr>
        <w:ind w:left="-284"/>
        <w:jc w:val="both"/>
        <w:rPr>
          <w:iCs/>
          <w:color w:val="000000"/>
          <w:sz w:val="28"/>
          <w:szCs w:val="28"/>
        </w:rPr>
      </w:pPr>
    </w:p>
    <w:p w:rsidR="0098766B" w:rsidRPr="0098766B" w:rsidRDefault="0098766B" w:rsidP="0098766B">
      <w:pPr>
        <w:ind w:left="-284"/>
        <w:jc w:val="both"/>
        <w:rPr>
          <w:iCs/>
          <w:color w:val="000000"/>
          <w:sz w:val="28"/>
          <w:szCs w:val="28"/>
        </w:rPr>
      </w:pPr>
    </w:p>
    <w:p w:rsidR="005B497F" w:rsidRPr="0098766B" w:rsidRDefault="0098766B" w:rsidP="0098766B">
      <w:pPr>
        <w:ind w:left="-284"/>
        <w:rPr>
          <w:sz w:val="28"/>
          <w:szCs w:val="28"/>
        </w:rPr>
      </w:pPr>
      <w:r w:rsidRPr="0098766B">
        <w:rPr>
          <w:iCs/>
          <w:color w:val="000000"/>
          <w:sz w:val="28"/>
          <w:szCs w:val="28"/>
          <w:lang w:val="uk-UA"/>
        </w:rPr>
        <w:t>Секретар  м</w:t>
      </w:r>
      <w:r w:rsidRPr="0098766B">
        <w:rPr>
          <w:iCs/>
          <w:color w:val="000000"/>
          <w:sz w:val="28"/>
          <w:szCs w:val="28"/>
          <w:lang w:val="uk-UA"/>
        </w:rPr>
        <w:t>іс</w:t>
      </w:r>
      <w:r w:rsidRPr="0098766B">
        <w:rPr>
          <w:iCs/>
          <w:color w:val="000000"/>
          <w:sz w:val="28"/>
          <w:szCs w:val="28"/>
          <w:lang w:val="uk-UA"/>
        </w:rPr>
        <w:t>ької ради</w:t>
      </w:r>
      <w:r w:rsidRPr="0098766B">
        <w:rPr>
          <w:iCs/>
          <w:color w:val="000000"/>
          <w:sz w:val="28"/>
          <w:szCs w:val="28"/>
        </w:rPr>
        <w:tab/>
      </w:r>
      <w:r w:rsidRPr="0098766B">
        <w:rPr>
          <w:iCs/>
          <w:color w:val="000000"/>
          <w:sz w:val="28"/>
          <w:szCs w:val="28"/>
        </w:rPr>
        <w:tab/>
      </w:r>
      <w:r w:rsidRPr="0098766B">
        <w:rPr>
          <w:iCs/>
          <w:color w:val="000000"/>
          <w:sz w:val="28"/>
          <w:szCs w:val="28"/>
        </w:rPr>
        <w:tab/>
      </w:r>
      <w:r w:rsidRPr="0098766B">
        <w:rPr>
          <w:iCs/>
          <w:color w:val="000000"/>
          <w:sz w:val="28"/>
          <w:szCs w:val="28"/>
        </w:rPr>
        <w:tab/>
      </w:r>
      <w:r>
        <w:rPr>
          <w:iCs/>
          <w:color w:val="000000"/>
          <w:sz w:val="28"/>
          <w:szCs w:val="28"/>
        </w:rPr>
        <w:tab/>
      </w:r>
      <w:r>
        <w:rPr>
          <w:iCs/>
          <w:color w:val="000000"/>
          <w:sz w:val="28"/>
          <w:szCs w:val="28"/>
        </w:rPr>
        <w:tab/>
      </w:r>
      <w:r w:rsidRPr="0098766B">
        <w:rPr>
          <w:iCs/>
          <w:color w:val="000000"/>
          <w:sz w:val="28"/>
          <w:szCs w:val="28"/>
        </w:rPr>
        <w:t>Галина ШИМАНСЬКА</w:t>
      </w:r>
    </w:p>
    <w:p w:rsidR="008D667D" w:rsidRDefault="008D667D" w:rsidP="005B497F"/>
    <w:p w:rsidR="002022B2" w:rsidRDefault="002022B2" w:rsidP="00EA0973">
      <w:pPr>
        <w:pStyle w:val="3"/>
        <w:spacing w:before="0" w:line="240" w:lineRule="auto"/>
        <w:jc w:val="left"/>
      </w:pPr>
      <w:bookmarkStart w:id="3" w:name="_GoBack"/>
      <w:bookmarkEnd w:id="3"/>
      <w:r>
        <w:rPr>
          <w:noProof/>
          <w:lang w:eastAsia="uk-UA"/>
        </w:rPr>
        <w:lastRenderedPageBreak/>
        <w:drawing>
          <wp:anchor distT="0" distB="0" distL="114300" distR="114300" simplePos="0" relativeHeight="251658240" behindDoc="1" locked="0" layoutInCell="1" allowOverlap="1">
            <wp:simplePos x="0" y="0"/>
            <wp:positionH relativeFrom="column">
              <wp:posOffset>2729865</wp:posOffset>
            </wp:positionH>
            <wp:positionV relativeFrom="paragraph">
              <wp:posOffset>26035</wp:posOffset>
            </wp:positionV>
            <wp:extent cx="628650" cy="828675"/>
            <wp:effectExtent l="0" t="0" r="0" b="9525"/>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8650" cy="828675"/>
                    </a:xfrm>
                    <a:prstGeom prst="rect">
                      <a:avLst/>
                    </a:prstGeom>
                    <a:noFill/>
                    <a:ln>
                      <a:noFill/>
                    </a:ln>
                  </pic:spPr>
                </pic:pic>
              </a:graphicData>
            </a:graphic>
          </wp:anchor>
        </w:drawing>
      </w:r>
    </w:p>
    <w:p w:rsidR="002022B2" w:rsidRDefault="002022B2" w:rsidP="002022B2">
      <w:pPr>
        <w:pStyle w:val="3"/>
        <w:spacing w:before="0" w:line="240" w:lineRule="auto"/>
      </w:pPr>
    </w:p>
    <w:p w:rsidR="002022B2" w:rsidRDefault="002022B2" w:rsidP="002022B2">
      <w:pPr>
        <w:pStyle w:val="3"/>
        <w:spacing w:before="0" w:line="240" w:lineRule="auto"/>
      </w:pPr>
    </w:p>
    <w:p w:rsidR="002022B2" w:rsidRDefault="002022B2" w:rsidP="002022B2">
      <w:pPr>
        <w:pStyle w:val="3"/>
        <w:spacing w:before="0" w:line="240" w:lineRule="auto"/>
      </w:pPr>
    </w:p>
    <w:p w:rsidR="002022B2" w:rsidRDefault="002022B2" w:rsidP="002022B2">
      <w:pPr>
        <w:pStyle w:val="3"/>
        <w:spacing w:before="0" w:line="240" w:lineRule="auto"/>
      </w:pPr>
    </w:p>
    <w:p w:rsidR="002022B2" w:rsidRPr="00FF521F" w:rsidRDefault="002022B2" w:rsidP="002022B2">
      <w:pPr>
        <w:pStyle w:val="3"/>
        <w:spacing w:before="0" w:line="240" w:lineRule="auto"/>
      </w:pPr>
      <w:r w:rsidRPr="00FF521F">
        <w:t>УКРАЇНА</w:t>
      </w:r>
    </w:p>
    <w:p w:rsidR="002022B2" w:rsidRDefault="002022B2" w:rsidP="002022B2">
      <w:pPr>
        <w:pStyle w:val="2"/>
        <w:spacing w:before="0" w:line="240" w:lineRule="auto"/>
      </w:pPr>
      <w:r w:rsidRPr="00FF521F">
        <w:t>ЖИТОМИРСЬКА  МІСЬКА  РАДА</w:t>
      </w:r>
    </w:p>
    <w:p w:rsidR="002022B2" w:rsidRPr="004A41B6" w:rsidRDefault="002022B2" w:rsidP="002022B2">
      <w:pPr>
        <w:pStyle w:val="ac"/>
        <w:ind w:firstLine="0"/>
        <w:jc w:val="center"/>
        <w:rPr>
          <w:b/>
          <w:szCs w:val="28"/>
        </w:rPr>
      </w:pPr>
      <w:r>
        <w:rPr>
          <w:b/>
          <w:szCs w:val="28"/>
        </w:rPr>
        <w:t>Департамент економічного розвитку</w:t>
      </w:r>
    </w:p>
    <w:p w:rsidR="002022B2" w:rsidRPr="001D5AAD" w:rsidRDefault="002022B2" w:rsidP="002022B2">
      <w:pPr>
        <w:jc w:val="center"/>
        <w:rPr>
          <w:b/>
          <w:lang w:val="uk-UA"/>
        </w:rPr>
      </w:pPr>
      <w:r w:rsidRPr="001D5AAD">
        <w:rPr>
          <w:b/>
          <w:lang w:val="uk-UA"/>
        </w:rPr>
        <w:t>майдан ім. С.П. Корольова, 4/2, м. Житомир, 10014, тел. 48-11-94</w:t>
      </w:r>
    </w:p>
    <w:p w:rsidR="002022B2" w:rsidRPr="001D5AAD" w:rsidRDefault="002022B2" w:rsidP="002022B2">
      <w:pPr>
        <w:jc w:val="center"/>
        <w:rPr>
          <w:b/>
          <w:lang w:val="uk-UA"/>
        </w:rPr>
      </w:pPr>
      <w:r w:rsidRPr="001D5AAD">
        <w:rPr>
          <w:b/>
          <w:lang w:val="en-US"/>
        </w:rPr>
        <w:t xml:space="preserve">E-mail: </w:t>
      </w:r>
      <w:hyperlink r:id="rId27" w:history="1">
        <w:r w:rsidRPr="001D5AAD">
          <w:rPr>
            <w:b/>
            <w:color w:val="0000FF"/>
            <w:u w:val="single"/>
            <w:lang w:val="en-US"/>
          </w:rPr>
          <w:t>der@zt-rada.gov.ua</w:t>
        </w:r>
      </w:hyperlink>
      <w:r w:rsidRPr="001D5AAD">
        <w:rPr>
          <w:b/>
          <w:lang w:val="uk-UA"/>
        </w:rPr>
        <w:t>, код ЄДРПОУ 34973209</w:t>
      </w:r>
    </w:p>
    <w:p w:rsidR="002022B2" w:rsidRPr="00122E17" w:rsidRDefault="00E752E1" w:rsidP="002022B2">
      <w:pPr>
        <w:autoSpaceDE w:val="0"/>
        <w:autoSpaceDN w:val="0"/>
        <w:adjustRightInd w:val="0"/>
        <w:spacing w:before="20" w:line="360" w:lineRule="auto"/>
        <w:jc w:val="center"/>
        <w:rPr>
          <w:sz w:val="20"/>
          <w:lang w:val="uk-UA"/>
        </w:rPr>
      </w:pPr>
      <w:r>
        <w:rPr>
          <w:noProof/>
        </w:rPr>
        <w:pict>
          <v:line id="Line 2" o:spid="_x0000_s1027" style="position:absolute;left:0;text-align:left;flip:y;z-index:251658752;visibility:visible;mso-wrap-distance-top:-8e-5mm;mso-wrap-distance-bottom:-8e-5mm" from="0,2.5pt" to="4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" o:allowincell="f" strokeweight="4.5pt">
            <v:stroke linestyle="thickThin"/>
          </v:line>
        </w:pict>
      </w:r>
    </w:p>
    <w:p w:rsidR="002022B2" w:rsidRDefault="002022B2" w:rsidP="003F3744">
      <w:pPr>
        <w:ind w:firstLine="709"/>
        <w:jc w:val="center"/>
        <w:rPr>
          <w:sz w:val="28"/>
          <w:szCs w:val="28"/>
          <w:lang w:val="uk-UA"/>
        </w:rPr>
      </w:pPr>
    </w:p>
    <w:p w:rsidR="003F3744" w:rsidRDefault="003F3744" w:rsidP="003F3744">
      <w:pPr>
        <w:ind w:firstLine="709"/>
        <w:jc w:val="center"/>
        <w:rPr>
          <w:sz w:val="28"/>
          <w:szCs w:val="28"/>
          <w:lang w:val="uk-UA"/>
        </w:rPr>
      </w:pPr>
      <w:r>
        <w:rPr>
          <w:sz w:val="28"/>
          <w:szCs w:val="28"/>
          <w:lang w:val="uk-UA"/>
        </w:rPr>
        <w:t>Обґрунтування</w:t>
      </w:r>
    </w:p>
    <w:p w:rsidR="002A5B43" w:rsidRDefault="003F3744" w:rsidP="00117DBE">
      <w:pPr>
        <w:jc w:val="center"/>
        <w:rPr>
          <w:sz w:val="28"/>
          <w:szCs w:val="28"/>
          <w:lang w:val="uk-UA"/>
        </w:rPr>
      </w:pPr>
      <w:r w:rsidRPr="00D1185C">
        <w:rPr>
          <w:color w:val="000000" w:themeColor="text1"/>
          <w:sz w:val="28"/>
          <w:szCs w:val="28"/>
          <w:lang w:val="uk-UA"/>
        </w:rPr>
        <w:t xml:space="preserve">до </w:t>
      </w:r>
      <w:r w:rsidR="00117DBE" w:rsidRPr="00D1185C">
        <w:rPr>
          <w:color w:val="000000" w:themeColor="text1"/>
          <w:sz w:val="28"/>
          <w:szCs w:val="28"/>
          <w:lang w:val="uk-UA"/>
        </w:rPr>
        <w:t xml:space="preserve">проєкту </w:t>
      </w:r>
      <w:r w:rsidRPr="00D1185C">
        <w:rPr>
          <w:color w:val="000000" w:themeColor="text1"/>
          <w:sz w:val="28"/>
          <w:szCs w:val="28"/>
          <w:lang w:val="uk-UA"/>
        </w:rPr>
        <w:t xml:space="preserve">рішення </w:t>
      </w:r>
      <w:r>
        <w:rPr>
          <w:sz w:val="28"/>
          <w:szCs w:val="28"/>
          <w:lang w:val="uk-UA"/>
        </w:rPr>
        <w:t>«</w:t>
      </w:r>
      <w:r w:rsidR="005B497F" w:rsidRPr="005B497F">
        <w:rPr>
          <w:sz w:val="28"/>
          <w:szCs w:val="28"/>
          <w:lang w:val="uk-UA"/>
        </w:rPr>
        <w:t>Про погодження умов Меморандуму про взаєморозуміння</w:t>
      </w:r>
      <w:r w:rsidR="002A5B43">
        <w:rPr>
          <w:sz w:val="28"/>
          <w:szCs w:val="28"/>
          <w:lang w:val="uk-UA"/>
        </w:rPr>
        <w:t xml:space="preserve">» </w:t>
      </w:r>
    </w:p>
    <w:p w:rsidR="003F3744" w:rsidRDefault="003F3744" w:rsidP="003F3744">
      <w:pPr>
        <w:ind w:firstLine="709"/>
        <w:jc w:val="center"/>
        <w:rPr>
          <w:sz w:val="28"/>
          <w:szCs w:val="28"/>
          <w:lang w:val="uk-UA"/>
        </w:rPr>
      </w:pPr>
    </w:p>
    <w:p w:rsidR="00E10BB8" w:rsidRDefault="00E10BB8" w:rsidP="003F3744">
      <w:pPr>
        <w:ind w:firstLine="709"/>
        <w:jc w:val="both"/>
        <w:rPr>
          <w:sz w:val="28"/>
          <w:szCs w:val="28"/>
          <w:lang w:val="uk-UA"/>
        </w:rPr>
      </w:pPr>
    </w:p>
    <w:p w:rsidR="003F3744" w:rsidRDefault="0012754A" w:rsidP="003F3744">
      <w:pPr>
        <w:ind w:firstLine="709"/>
        <w:jc w:val="both"/>
        <w:rPr>
          <w:sz w:val="28"/>
          <w:szCs w:val="28"/>
          <w:lang w:val="uk-UA"/>
        </w:rPr>
      </w:pPr>
      <w:r w:rsidRPr="003328DB">
        <w:rPr>
          <w:sz w:val="28"/>
          <w:szCs w:val="28"/>
          <w:lang w:val="uk-UA"/>
        </w:rPr>
        <w:t>З метою реалізації проєкту «</w:t>
      </w:r>
      <w:r w:rsidR="005B497F" w:rsidRPr="008B5941">
        <w:rPr>
          <w:sz w:val="28"/>
          <w:szCs w:val="28"/>
          <w:lang w:val="uk-UA"/>
        </w:rPr>
        <w:t>Рішення для відновлюваної енергетики (RES)</w:t>
      </w:r>
      <w:r w:rsidRPr="003328DB">
        <w:rPr>
          <w:sz w:val="28"/>
          <w:szCs w:val="28"/>
          <w:lang w:val="uk-UA"/>
        </w:rPr>
        <w:t>»,</w:t>
      </w:r>
      <w:r w:rsidR="005B497F">
        <w:rPr>
          <w:sz w:val="28"/>
          <w:szCs w:val="28"/>
          <w:lang w:val="uk-UA"/>
        </w:rPr>
        <w:t xml:space="preserve"> що</w:t>
      </w:r>
      <w:r w:rsidRPr="003328DB">
        <w:rPr>
          <w:sz w:val="28"/>
          <w:szCs w:val="28"/>
          <w:lang w:val="uk-UA"/>
        </w:rPr>
        <w:t xml:space="preserve"> </w:t>
      </w:r>
      <w:r w:rsidR="00D10895" w:rsidRPr="00D10895">
        <w:rPr>
          <w:sz w:val="28"/>
          <w:szCs w:val="28"/>
          <w:lang w:val="uk-UA"/>
        </w:rPr>
        <w:t>фінансується Федеральним урядом Німеччини та Міжнародною кліматичною ініціативою (IKI) і є грантовою угодою між Урядом України та Європейським інвестиційним банком (ЄІБ</w:t>
      </w:r>
      <w:r w:rsidR="005B497F">
        <w:rPr>
          <w:sz w:val="28"/>
          <w:szCs w:val="28"/>
          <w:lang w:val="uk-UA"/>
        </w:rPr>
        <w:t>)</w:t>
      </w:r>
      <w:r w:rsidRPr="003328DB">
        <w:rPr>
          <w:sz w:val="28"/>
          <w:szCs w:val="28"/>
          <w:lang w:val="uk-UA"/>
        </w:rPr>
        <w:t xml:space="preserve">, а також задля </w:t>
      </w:r>
      <w:r w:rsidR="00D10895">
        <w:rPr>
          <w:sz w:val="28"/>
          <w:szCs w:val="28"/>
          <w:lang w:val="uk-UA"/>
        </w:rPr>
        <w:t xml:space="preserve">прискорення </w:t>
      </w:r>
      <w:r w:rsidR="00D10895" w:rsidRPr="00D10895">
        <w:rPr>
          <w:sz w:val="28"/>
          <w:szCs w:val="28"/>
          <w:lang w:val="uk-UA"/>
        </w:rPr>
        <w:t>інтеграції рішень у сфері відновлюваних джерел енергії, включаючи</w:t>
      </w:r>
      <w:r w:rsidR="00D10895">
        <w:rPr>
          <w:sz w:val="28"/>
          <w:szCs w:val="28"/>
          <w:lang w:val="uk-UA"/>
        </w:rPr>
        <w:t xml:space="preserve"> сонячні фотоелектричні системи</w:t>
      </w:r>
      <w:r w:rsidR="00D10895" w:rsidRPr="00D10895">
        <w:rPr>
          <w:sz w:val="28"/>
          <w:szCs w:val="28"/>
          <w:lang w:val="uk-UA"/>
        </w:rPr>
        <w:t xml:space="preserve"> та акумуляторні батареї у критично важливу  інфраструктуру</w:t>
      </w:r>
      <w:r w:rsidR="005B497F">
        <w:rPr>
          <w:sz w:val="28"/>
          <w:szCs w:val="28"/>
          <w:lang w:val="uk-UA"/>
        </w:rPr>
        <w:t xml:space="preserve"> Житомирської міської територіальної громади,</w:t>
      </w:r>
      <w:r w:rsidRPr="003328DB">
        <w:rPr>
          <w:sz w:val="28"/>
          <w:szCs w:val="28"/>
          <w:lang w:val="uk-UA"/>
        </w:rPr>
        <w:t xml:space="preserve"> керуючись ст.26, 42 Закону України «Про місцеве самоврядування в Україні», </w:t>
      </w:r>
      <w:r>
        <w:rPr>
          <w:sz w:val="28"/>
          <w:szCs w:val="28"/>
          <w:lang w:val="uk-UA"/>
        </w:rPr>
        <w:t xml:space="preserve">виникла </w:t>
      </w:r>
      <w:r w:rsidR="002A5B43">
        <w:rPr>
          <w:sz w:val="28"/>
          <w:szCs w:val="28"/>
          <w:lang w:val="uk-UA"/>
        </w:rPr>
        <w:t>необхідн</w:t>
      </w:r>
      <w:r>
        <w:rPr>
          <w:sz w:val="28"/>
          <w:szCs w:val="28"/>
          <w:lang w:val="uk-UA"/>
        </w:rPr>
        <w:t>ість</w:t>
      </w:r>
      <w:r w:rsidR="002A5B43">
        <w:rPr>
          <w:sz w:val="28"/>
          <w:szCs w:val="28"/>
          <w:lang w:val="uk-UA"/>
        </w:rPr>
        <w:t xml:space="preserve"> </w:t>
      </w:r>
      <w:r w:rsidR="00117DBE">
        <w:rPr>
          <w:sz w:val="28"/>
          <w:szCs w:val="28"/>
          <w:lang w:val="uk-UA"/>
        </w:rPr>
        <w:t>затвердити</w:t>
      </w:r>
      <w:r w:rsidR="002A5B43">
        <w:rPr>
          <w:sz w:val="28"/>
          <w:szCs w:val="28"/>
          <w:lang w:val="uk-UA"/>
        </w:rPr>
        <w:t xml:space="preserve"> Меморанд</w:t>
      </w:r>
      <w:r w:rsidR="008D06FD">
        <w:rPr>
          <w:sz w:val="28"/>
          <w:szCs w:val="28"/>
          <w:lang w:val="uk-UA"/>
        </w:rPr>
        <w:t>ум</w:t>
      </w:r>
      <w:r w:rsidR="002A5B43">
        <w:rPr>
          <w:sz w:val="28"/>
          <w:szCs w:val="28"/>
          <w:lang w:val="uk-UA"/>
        </w:rPr>
        <w:t xml:space="preserve"> про взаєморозуміння між Житомирською міською радою та </w:t>
      </w:r>
      <w:r w:rsidR="00D10895" w:rsidRPr="00985DE7">
        <w:rPr>
          <w:sz w:val="28"/>
          <w:szCs w:val="28"/>
          <w:lang w:val="uk-UA"/>
        </w:rPr>
        <w:t>Німецьким товариством міжнародного співробітництва (</w:t>
      </w:r>
      <w:r w:rsidR="00D10895" w:rsidRPr="00985DE7">
        <w:rPr>
          <w:sz w:val="28"/>
          <w:szCs w:val="28"/>
          <w:lang w:val="en-US"/>
        </w:rPr>
        <w:t>GIZ</w:t>
      </w:r>
      <w:r w:rsidR="00D10895" w:rsidRPr="00985DE7">
        <w:rPr>
          <w:sz w:val="28"/>
          <w:szCs w:val="28"/>
          <w:lang w:val="uk-UA"/>
        </w:rPr>
        <w:t xml:space="preserve">) </w:t>
      </w:r>
      <w:proofErr w:type="spellStart"/>
      <w:r w:rsidR="00D10895" w:rsidRPr="00985DE7">
        <w:rPr>
          <w:sz w:val="28"/>
          <w:szCs w:val="28"/>
          <w:lang w:val="uk-UA"/>
        </w:rPr>
        <w:t>Гмбх</w:t>
      </w:r>
      <w:proofErr w:type="spellEnd"/>
      <w:r w:rsidR="00D10895" w:rsidRPr="00985DE7">
        <w:rPr>
          <w:sz w:val="28"/>
          <w:szCs w:val="28"/>
          <w:lang w:val="uk-UA"/>
        </w:rPr>
        <w:t xml:space="preserve"> </w:t>
      </w:r>
      <w:r w:rsidR="00D10895">
        <w:rPr>
          <w:sz w:val="28"/>
          <w:szCs w:val="28"/>
          <w:lang w:val="uk-UA"/>
        </w:rPr>
        <w:t>в рамках проєкту міжнародної технічної допомоги</w:t>
      </w:r>
      <w:r w:rsidR="002A5B43">
        <w:rPr>
          <w:sz w:val="28"/>
          <w:szCs w:val="28"/>
          <w:lang w:val="uk-UA"/>
        </w:rPr>
        <w:t>.</w:t>
      </w:r>
    </w:p>
    <w:p w:rsidR="00361FB8" w:rsidRDefault="00361FB8" w:rsidP="00361FB8">
      <w:pPr>
        <w:ind w:firstLine="709"/>
        <w:jc w:val="both"/>
        <w:rPr>
          <w:sz w:val="28"/>
          <w:szCs w:val="28"/>
          <w:lang w:val="uk-UA"/>
        </w:rPr>
      </w:pPr>
    </w:p>
    <w:p w:rsidR="00361FB8" w:rsidRDefault="00361FB8" w:rsidP="00E10BB8">
      <w:pPr>
        <w:jc w:val="both"/>
        <w:rPr>
          <w:sz w:val="28"/>
          <w:szCs w:val="28"/>
          <w:lang w:val="uk-UA"/>
        </w:rPr>
      </w:pPr>
    </w:p>
    <w:p w:rsidR="00361FB8" w:rsidRDefault="00361FB8" w:rsidP="00E10BB8">
      <w:pPr>
        <w:jc w:val="both"/>
        <w:rPr>
          <w:sz w:val="28"/>
          <w:szCs w:val="28"/>
          <w:lang w:val="uk-UA"/>
        </w:rPr>
      </w:pPr>
      <w:r>
        <w:rPr>
          <w:sz w:val="28"/>
          <w:szCs w:val="28"/>
          <w:lang w:val="uk-UA"/>
        </w:rPr>
        <w:t>Директор департаменту</w:t>
      </w:r>
      <w:r w:rsidR="00E10BB8">
        <w:rPr>
          <w:sz w:val="28"/>
          <w:szCs w:val="28"/>
          <w:lang w:val="uk-UA"/>
        </w:rPr>
        <w:tab/>
      </w:r>
      <w:r w:rsidR="00E10BB8">
        <w:rPr>
          <w:sz w:val="28"/>
          <w:szCs w:val="28"/>
          <w:lang w:val="uk-UA"/>
        </w:rPr>
        <w:tab/>
      </w:r>
      <w:r w:rsidR="00E10BB8">
        <w:rPr>
          <w:sz w:val="28"/>
          <w:szCs w:val="28"/>
          <w:lang w:val="uk-UA"/>
        </w:rPr>
        <w:tab/>
      </w:r>
      <w:r w:rsidR="00E10BB8">
        <w:rPr>
          <w:sz w:val="28"/>
          <w:szCs w:val="28"/>
          <w:lang w:val="uk-UA"/>
        </w:rPr>
        <w:tab/>
      </w:r>
      <w:r w:rsidR="00E10BB8">
        <w:rPr>
          <w:sz w:val="28"/>
          <w:szCs w:val="28"/>
          <w:lang w:val="uk-UA"/>
        </w:rPr>
        <w:tab/>
      </w:r>
      <w:r w:rsidR="00E10BB8">
        <w:rPr>
          <w:sz w:val="28"/>
          <w:szCs w:val="28"/>
          <w:lang w:val="uk-UA"/>
        </w:rPr>
        <w:tab/>
      </w:r>
      <w:r>
        <w:rPr>
          <w:sz w:val="28"/>
          <w:szCs w:val="28"/>
          <w:lang w:val="uk-UA"/>
        </w:rPr>
        <w:t xml:space="preserve">Вікторія СИЧОВА </w:t>
      </w:r>
    </w:p>
    <w:p w:rsidR="00361FB8" w:rsidRDefault="00361FB8" w:rsidP="00941D07">
      <w:pPr>
        <w:ind w:firstLine="709"/>
        <w:jc w:val="center"/>
        <w:rPr>
          <w:sz w:val="28"/>
          <w:szCs w:val="28"/>
          <w:lang w:val="uk-UA"/>
        </w:rPr>
      </w:pPr>
    </w:p>
    <w:p w:rsidR="00941D07" w:rsidRPr="008702C6" w:rsidRDefault="00941D07" w:rsidP="006C0B77">
      <w:pPr>
        <w:ind w:firstLine="709"/>
        <w:jc w:val="both"/>
        <w:rPr>
          <w:lang w:val="uk-UA"/>
        </w:rPr>
      </w:pPr>
    </w:p>
    <w:sectPr w:rsidR="00941D07" w:rsidRPr="008702C6" w:rsidSect="0098766B">
      <w:headerReference w:type="first" r:id="rId28"/>
      <w:pgSz w:w="11906" w:h="16838" w:code="9"/>
      <w:pgMar w:top="1135" w:right="851" w:bottom="851"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2E1" w:rsidRDefault="00E752E1" w:rsidP="00CC4065">
      <w:r>
        <w:separator/>
      </w:r>
    </w:p>
  </w:endnote>
  <w:endnote w:type="continuationSeparator" w:id="0">
    <w:p w:rsidR="00E752E1" w:rsidRDefault="00E752E1" w:rsidP="00CC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2E1" w:rsidRDefault="00E752E1" w:rsidP="00CC4065">
      <w:r>
        <w:separator/>
      </w:r>
    </w:p>
  </w:footnote>
  <w:footnote w:type="continuationSeparator" w:id="0">
    <w:p w:rsidR="00E752E1" w:rsidRDefault="00E752E1" w:rsidP="00CC4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1521909"/>
      <w:docPartObj>
        <w:docPartGallery w:val="Page Numbers (Top of Page)"/>
        <w:docPartUnique/>
      </w:docPartObj>
    </w:sdtPr>
    <w:sdtEndPr/>
    <w:sdtContent>
      <w:p w:rsidR="005B497F" w:rsidRDefault="005B497F">
        <w:pPr>
          <w:pStyle w:val="a7"/>
          <w:jc w:val="center"/>
        </w:pPr>
        <w:r>
          <w:fldChar w:fldCharType="begin"/>
        </w:r>
        <w:r>
          <w:instrText>PAGE   \* MERGEFORMAT</w:instrText>
        </w:r>
        <w:r>
          <w:fldChar w:fldCharType="separate"/>
        </w:r>
        <w:r w:rsidR="0098766B">
          <w:rPr>
            <w:noProof/>
          </w:rPr>
          <w:t>13</w:t>
        </w:r>
        <w:r>
          <w:fldChar w:fldCharType="end"/>
        </w:r>
      </w:p>
    </w:sdtContent>
  </w:sdt>
  <w:p w:rsidR="005B497F" w:rsidRDefault="00EA0973" w:rsidP="00EA0973">
    <w:pPr>
      <w:pStyle w:val="a7"/>
      <w:jc w:val="right"/>
      <w:rPr>
        <w:lang w:val="uk-UA"/>
      </w:rPr>
    </w:pPr>
    <w:r>
      <w:rPr>
        <w:lang w:val="uk-UA"/>
      </w:rPr>
      <w:t>Продовження додатка</w:t>
    </w:r>
  </w:p>
  <w:p w:rsidR="00EA0973" w:rsidRPr="00CC4065" w:rsidRDefault="00EA0973" w:rsidP="00EA0973">
    <w:pPr>
      <w:pStyle w:val="a7"/>
      <w:jc w:val="right"/>
      <w:rPr>
        <w:lang w:val="uk-U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19C" w:rsidRDefault="00D0319C" w:rsidP="00D0319C">
    <w:pPr>
      <w:ind w:left="6379"/>
      <w:rPr>
        <w:lang w:val="uk-UA"/>
      </w:rPr>
    </w:pPr>
    <w:r>
      <w:rPr>
        <w:lang w:val="uk-UA"/>
      </w:rPr>
      <w:t>Додаток до проєкту рішення міської ради</w:t>
    </w:r>
  </w:p>
  <w:p w:rsidR="00D0319C" w:rsidRPr="005B497F" w:rsidRDefault="00D0319C" w:rsidP="00D0319C">
    <w:pPr>
      <w:ind w:left="6379"/>
    </w:pPr>
    <w:r>
      <w:rPr>
        <w:lang w:val="uk-UA"/>
      </w:rPr>
      <w:t>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550559"/>
      <w:docPartObj>
        <w:docPartGallery w:val="Page Numbers (Top of Page)"/>
        <w:docPartUnique/>
      </w:docPartObj>
    </w:sdtPr>
    <w:sdtEndPr/>
    <w:sdtContent>
      <w:p w:rsidR="00D0319C" w:rsidRDefault="00D0319C">
        <w:pPr>
          <w:pStyle w:val="a7"/>
          <w:jc w:val="center"/>
        </w:pPr>
        <w:r>
          <w:fldChar w:fldCharType="begin"/>
        </w:r>
        <w:r>
          <w:instrText>PAGE   \* MERGEFORMAT</w:instrText>
        </w:r>
        <w:r>
          <w:fldChar w:fldCharType="separate"/>
        </w:r>
        <w:r w:rsidR="0098766B">
          <w:rPr>
            <w:noProof/>
          </w:rPr>
          <w:t>3</w:t>
        </w:r>
        <w:r>
          <w:fldChar w:fldCharType="end"/>
        </w:r>
      </w:p>
    </w:sdtContent>
  </w:sdt>
  <w:p w:rsidR="00D0319C" w:rsidRPr="00EA0973" w:rsidRDefault="00EA0973" w:rsidP="00EA0973">
    <w:pPr>
      <w:pStyle w:val="a7"/>
      <w:jc w:val="right"/>
      <w:rPr>
        <w:lang w:val="uk-UA"/>
      </w:rPr>
    </w:pPr>
    <w:r>
      <w:rPr>
        <w:lang w:val="uk-UA"/>
      </w:rPr>
      <w:t>Продовження додатка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C099D"/>
    <w:multiLevelType w:val="hybridMultilevel"/>
    <w:tmpl w:val="FFFFFFFF"/>
    <w:lvl w:ilvl="0" w:tplc="B804209E">
      <w:start w:val="1"/>
      <w:numFmt w:val="bullet"/>
      <w:lvlText w:val=""/>
      <w:lvlJc w:val="left"/>
      <w:pPr>
        <w:ind w:left="720" w:hanging="360"/>
      </w:pPr>
      <w:rPr>
        <w:rFonts w:ascii="Symbol" w:hAnsi="Symbol" w:hint="default"/>
      </w:rPr>
    </w:lvl>
    <w:lvl w:ilvl="1" w:tplc="B25AB5D0">
      <w:start w:val="1"/>
      <w:numFmt w:val="bullet"/>
      <w:lvlText w:val="o"/>
      <w:lvlJc w:val="left"/>
      <w:pPr>
        <w:ind w:left="1440" w:hanging="360"/>
      </w:pPr>
      <w:rPr>
        <w:rFonts w:ascii="Courier New" w:hAnsi="Courier New" w:hint="default"/>
      </w:rPr>
    </w:lvl>
    <w:lvl w:ilvl="2" w:tplc="9AD45064">
      <w:start w:val="1"/>
      <w:numFmt w:val="bullet"/>
      <w:lvlText w:val=""/>
      <w:lvlJc w:val="left"/>
      <w:pPr>
        <w:ind w:left="2160" w:hanging="360"/>
      </w:pPr>
      <w:rPr>
        <w:rFonts w:ascii="Wingdings" w:hAnsi="Wingdings" w:hint="default"/>
      </w:rPr>
    </w:lvl>
    <w:lvl w:ilvl="3" w:tplc="5CF22C82">
      <w:start w:val="1"/>
      <w:numFmt w:val="bullet"/>
      <w:lvlText w:val=""/>
      <w:lvlJc w:val="left"/>
      <w:pPr>
        <w:ind w:left="2880" w:hanging="360"/>
      </w:pPr>
      <w:rPr>
        <w:rFonts w:ascii="Symbol" w:hAnsi="Symbol" w:hint="default"/>
      </w:rPr>
    </w:lvl>
    <w:lvl w:ilvl="4" w:tplc="C06C90EE">
      <w:start w:val="1"/>
      <w:numFmt w:val="bullet"/>
      <w:lvlText w:val="o"/>
      <w:lvlJc w:val="left"/>
      <w:pPr>
        <w:ind w:left="3600" w:hanging="360"/>
      </w:pPr>
      <w:rPr>
        <w:rFonts w:ascii="Courier New" w:hAnsi="Courier New" w:hint="default"/>
      </w:rPr>
    </w:lvl>
    <w:lvl w:ilvl="5" w:tplc="72861C14">
      <w:start w:val="1"/>
      <w:numFmt w:val="bullet"/>
      <w:lvlText w:val=""/>
      <w:lvlJc w:val="left"/>
      <w:pPr>
        <w:ind w:left="4320" w:hanging="360"/>
      </w:pPr>
      <w:rPr>
        <w:rFonts w:ascii="Wingdings" w:hAnsi="Wingdings" w:hint="default"/>
      </w:rPr>
    </w:lvl>
    <w:lvl w:ilvl="6" w:tplc="84B47690">
      <w:start w:val="1"/>
      <w:numFmt w:val="bullet"/>
      <w:lvlText w:val=""/>
      <w:lvlJc w:val="left"/>
      <w:pPr>
        <w:ind w:left="5040" w:hanging="360"/>
      </w:pPr>
      <w:rPr>
        <w:rFonts w:ascii="Symbol" w:hAnsi="Symbol" w:hint="default"/>
      </w:rPr>
    </w:lvl>
    <w:lvl w:ilvl="7" w:tplc="D3EEE782">
      <w:start w:val="1"/>
      <w:numFmt w:val="bullet"/>
      <w:lvlText w:val="o"/>
      <w:lvlJc w:val="left"/>
      <w:pPr>
        <w:ind w:left="5760" w:hanging="360"/>
      </w:pPr>
      <w:rPr>
        <w:rFonts w:ascii="Courier New" w:hAnsi="Courier New" w:hint="default"/>
      </w:rPr>
    </w:lvl>
    <w:lvl w:ilvl="8" w:tplc="E22E7F12">
      <w:start w:val="1"/>
      <w:numFmt w:val="bullet"/>
      <w:lvlText w:val=""/>
      <w:lvlJc w:val="left"/>
      <w:pPr>
        <w:ind w:left="6480" w:hanging="360"/>
      </w:pPr>
      <w:rPr>
        <w:rFonts w:ascii="Wingdings" w:hAnsi="Wingdings" w:hint="default"/>
      </w:rPr>
    </w:lvl>
  </w:abstractNum>
  <w:abstractNum w:abstractNumId="1" w15:restartNumberingAfterBreak="0">
    <w:nsid w:val="0755668C"/>
    <w:multiLevelType w:val="multilevel"/>
    <w:tmpl w:val="A76EB800"/>
    <w:lvl w:ilvl="0">
      <w:start w:val="1"/>
      <w:numFmt w:val="decimal"/>
      <w:lvlText w:val="%1."/>
      <w:lvlJc w:val="left"/>
      <w:pPr>
        <w:ind w:left="540" w:hanging="540"/>
      </w:pPr>
      <w:rPr>
        <w:rFonts w:hint="default"/>
      </w:rPr>
    </w:lvl>
    <w:lvl w:ilvl="1">
      <w:start w:val="2"/>
      <w:numFmt w:val="decimal"/>
      <w:lvlText w:val="%1.%2."/>
      <w:lvlJc w:val="left"/>
      <w:pPr>
        <w:ind w:left="838" w:hanging="54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2" w15:restartNumberingAfterBreak="0">
    <w:nsid w:val="083C154F"/>
    <w:multiLevelType w:val="multilevel"/>
    <w:tmpl w:val="E78CA164"/>
    <w:lvl w:ilvl="0">
      <w:start w:val="4"/>
      <w:numFmt w:val="decimal"/>
      <w:lvlText w:val="%1."/>
      <w:lvlJc w:val="left"/>
      <w:pPr>
        <w:ind w:left="720" w:hanging="360"/>
      </w:pPr>
      <w:rPr>
        <w:rFonts w:hint="default"/>
        <w:b/>
        <w:bCs/>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81158"/>
    <w:multiLevelType w:val="multilevel"/>
    <w:tmpl w:val="667E7190"/>
    <w:lvl w:ilvl="0">
      <w:start w:val="1"/>
      <w:numFmt w:val="decimal"/>
      <w:lvlText w:val="%1."/>
      <w:lvlJc w:val="left"/>
      <w:pPr>
        <w:ind w:left="360" w:hanging="360"/>
      </w:pPr>
      <w:rPr>
        <w:rFonts w:hint="default"/>
        <w:b/>
        <w:bCs/>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4" w15:restartNumberingAfterBreak="0">
    <w:nsid w:val="0D9C0EF2"/>
    <w:multiLevelType w:val="hybridMultilevel"/>
    <w:tmpl w:val="1CECD09C"/>
    <w:lvl w:ilvl="0" w:tplc="6A7210EA">
      <w:start w:val="1"/>
      <w:numFmt w:val="bullet"/>
      <w:lvlText w:val="-"/>
      <w:lvlJc w:val="left"/>
      <w:pPr>
        <w:ind w:left="720" w:hanging="360"/>
      </w:pPr>
      <w:rPr>
        <w:rFonts w:ascii="Aptos" w:hAnsi="Aptos" w:hint="default"/>
      </w:rPr>
    </w:lvl>
    <w:lvl w:ilvl="1" w:tplc="48FE9ACC">
      <w:start w:val="1"/>
      <w:numFmt w:val="bullet"/>
      <w:lvlText w:val="o"/>
      <w:lvlJc w:val="left"/>
      <w:pPr>
        <w:ind w:left="1440" w:hanging="360"/>
      </w:pPr>
      <w:rPr>
        <w:rFonts w:ascii="Courier New" w:hAnsi="Courier New" w:hint="default"/>
      </w:rPr>
    </w:lvl>
    <w:lvl w:ilvl="2" w:tplc="0792E45C">
      <w:start w:val="1"/>
      <w:numFmt w:val="bullet"/>
      <w:lvlText w:val=""/>
      <w:lvlJc w:val="left"/>
      <w:pPr>
        <w:ind w:left="2160" w:hanging="360"/>
      </w:pPr>
      <w:rPr>
        <w:rFonts w:ascii="Wingdings" w:hAnsi="Wingdings" w:hint="default"/>
      </w:rPr>
    </w:lvl>
    <w:lvl w:ilvl="3" w:tplc="1BD6262C">
      <w:start w:val="1"/>
      <w:numFmt w:val="bullet"/>
      <w:lvlText w:val=""/>
      <w:lvlJc w:val="left"/>
      <w:pPr>
        <w:ind w:left="2880" w:hanging="360"/>
      </w:pPr>
      <w:rPr>
        <w:rFonts w:ascii="Symbol" w:hAnsi="Symbol" w:hint="default"/>
      </w:rPr>
    </w:lvl>
    <w:lvl w:ilvl="4" w:tplc="DBC81FBC">
      <w:start w:val="1"/>
      <w:numFmt w:val="bullet"/>
      <w:lvlText w:val="o"/>
      <w:lvlJc w:val="left"/>
      <w:pPr>
        <w:ind w:left="3600" w:hanging="360"/>
      </w:pPr>
      <w:rPr>
        <w:rFonts w:ascii="Courier New" w:hAnsi="Courier New" w:hint="default"/>
      </w:rPr>
    </w:lvl>
    <w:lvl w:ilvl="5" w:tplc="CB4A6FFA">
      <w:start w:val="1"/>
      <w:numFmt w:val="bullet"/>
      <w:lvlText w:val=""/>
      <w:lvlJc w:val="left"/>
      <w:pPr>
        <w:ind w:left="4320" w:hanging="360"/>
      </w:pPr>
      <w:rPr>
        <w:rFonts w:ascii="Wingdings" w:hAnsi="Wingdings" w:hint="default"/>
      </w:rPr>
    </w:lvl>
    <w:lvl w:ilvl="6" w:tplc="4F68D9D6">
      <w:start w:val="1"/>
      <w:numFmt w:val="bullet"/>
      <w:lvlText w:val=""/>
      <w:lvlJc w:val="left"/>
      <w:pPr>
        <w:ind w:left="5040" w:hanging="360"/>
      </w:pPr>
      <w:rPr>
        <w:rFonts w:ascii="Symbol" w:hAnsi="Symbol" w:hint="default"/>
      </w:rPr>
    </w:lvl>
    <w:lvl w:ilvl="7" w:tplc="A630311A">
      <w:start w:val="1"/>
      <w:numFmt w:val="bullet"/>
      <w:lvlText w:val="o"/>
      <w:lvlJc w:val="left"/>
      <w:pPr>
        <w:ind w:left="5760" w:hanging="360"/>
      </w:pPr>
      <w:rPr>
        <w:rFonts w:ascii="Courier New" w:hAnsi="Courier New" w:hint="default"/>
      </w:rPr>
    </w:lvl>
    <w:lvl w:ilvl="8" w:tplc="3BD85B92">
      <w:start w:val="1"/>
      <w:numFmt w:val="bullet"/>
      <w:lvlText w:val=""/>
      <w:lvlJc w:val="left"/>
      <w:pPr>
        <w:ind w:left="6480" w:hanging="360"/>
      </w:pPr>
      <w:rPr>
        <w:rFonts w:ascii="Wingdings" w:hAnsi="Wingdings" w:hint="default"/>
      </w:rPr>
    </w:lvl>
  </w:abstractNum>
  <w:abstractNum w:abstractNumId="5" w15:restartNumberingAfterBreak="0">
    <w:nsid w:val="1A9B6C5D"/>
    <w:multiLevelType w:val="hybridMultilevel"/>
    <w:tmpl w:val="0A84E8FC"/>
    <w:lvl w:ilvl="0" w:tplc="6548D95C">
      <w:numFmt w:val="bullet"/>
      <w:lvlText w:val="-"/>
      <w:lvlJc w:val="left"/>
      <w:pPr>
        <w:ind w:left="720" w:hanging="360"/>
      </w:pPr>
      <w:rPr>
        <w:rFonts w:ascii="Calibri" w:eastAsia="Calibri" w:hAnsi="Calibri" w:cs="Calibri" w:hint="default"/>
        <w:b w:val="0"/>
        <w:bCs w:val="0"/>
        <w:i w:val="0"/>
        <w:iCs w:val="0"/>
        <w:w w:val="100"/>
        <w:sz w:val="21"/>
        <w:szCs w:val="21"/>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0700AC"/>
    <w:multiLevelType w:val="hybridMultilevel"/>
    <w:tmpl w:val="FFFFFFFF"/>
    <w:lvl w:ilvl="0" w:tplc="97C87A22">
      <w:start w:val="1"/>
      <w:numFmt w:val="bullet"/>
      <w:lvlText w:val="-"/>
      <w:lvlJc w:val="left"/>
      <w:pPr>
        <w:ind w:left="720" w:hanging="360"/>
      </w:pPr>
      <w:rPr>
        <w:rFonts w:ascii="Aptos" w:hAnsi="Aptos" w:hint="default"/>
      </w:rPr>
    </w:lvl>
    <w:lvl w:ilvl="1" w:tplc="E4843AC6">
      <w:start w:val="1"/>
      <w:numFmt w:val="bullet"/>
      <w:lvlText w:val="o"/>
      <w:lvlJc w:val="left"/>
      <w:pPr>
        <w:ind w:left="1440" w:hanging="360"/>
      </w:pPr>
      <w:rPr>
        <w:rFonts w:ascii="Courier New" w:hAnsi="Courier New" w:hint="default"/>
      </w:rPr>
    </w:lvl>
    <w:lvl w:ilvl="2" w:tplc="41966A88">
      <w:start w:val="1"/>
      <w:numFmt w:val="bullet"/>
      <w:lvlText w:val=""/>
      <w:lvlJc w:val="left"/>
      <w:pPr>
        <w:ind w:left="2160" w:hanging="360"/>
      </w:pPr>
      <w:rPr>
        <w:rFonts w:ascii="Wingdings" w:hAnsi="Wingdings" w:hint="default"/>
      </w:rPr>
    </w:lvl>
    <w:lvl w:ilvl="3" w:tplc="79E267CE">
      <w:start w:val="1"/>
      <w:numFmt w:val="bullet"/>
      <w:lvlText w:val=""/>
      <w:lvlJc w:val="left"/>
      <w:pPr>
        <w:ind w:left="2880" w:hanging="360"/>
      </w:pPr>
      <w:rPr>
        <w:rFonts w:ascii="Symbol" w:hAnsi="Symbol" w:hint="default"/>
      </w:rPr>
    </w:lvl>
    <w:lvl w:ilvl="4" w:tplc="AE76706C">
      <w:start w:val="1"/>
      <w:numFmt w:val="bullet"/>
      <w:lvlText w:val="o"/>
      <w:lvlJc w:val="left"/>
      <w:pPr>
        <w:ind w:left="3600" w:hanging="360"/>
      </w:pPr>
      <w:rPr>
        <w:rFonts w:ascii="Courier New" w:hAnsi="Courier New" w:hint="default"/>
      </w:rPr>
    </w:lvl>
    <w:lvl w:ilvl="5" w:tplc="6CAA3F36">
      <w:start w:val="1"/>
      <w:numFmt w:val="bullet"/>
      <w:lvlText w:val=""/>
      <w:lvlJc w:val="left"/>
      <w:pPr>
        <w:ind w:left="4320" w:hanging="360"/>
      </w:pPr>
      <w:rPr>
        <w:rFonts w:ascii="Wingdings" w:hAnsi="Wingdings" w:hint="default"/>
      </w:rPr>
    </w:lvl>
    <w:lvl w:ilvl="6" w:tplc="82324EFE">
      <w:start w:val="1"/>
      <w:numFmt w:val="bullet"/>
      <w:lvlText w:val=""/>
      <w:lvlJc w:val="left"/>
      <w:pPr>
        <w:ind w:left="5040" w:hanging="360"/>
      </w:pPr>
      <w:rPr>
        <w:rFonts w:ascii="Symbol" w:hAnsi="Symbol" w:hint="default"/>
      </w:rPr>
    </w:lvl>
    <w:lvl w:ilvl="7" w:tplc="FEB2AD54">
      <w:start w:val="1"/>
      <w:numFmt w:val="bullet"/>
      <w:lvlText w:val="o"/>
      <w:lvlJc w:val="left"/>
      <w:pPr>
        <w:ind w:left="5760" w:hanging="360"/>
      </w:pPr>
      <w:rPr>
        <w:rFonts w:ascii="Courier New" w:hAnsi="Courier New" w:hint="default"/>
      </w:rPr>
    </w:lvl>
    <w:lvl w:ilvl="8" w:tplc="F0C453F2">
      <w:start w:val="1"/>
      <w:numFmt w:val="bullet"/>
      <w:lvlText w:val=""/>
      <w:lvlJc w:val="left"/>
      <w:pPr>
        <w:ind w:left="6480" w:hanging="360"/>
      </w:pPr>
      <w:rPr>
        <w:rFonts w:ascii="Wingdings" w:hAnsi="Wingdings" w:hint="default"/>
      </w:rPr>
    </w:lvl>
  </w:abstractNum>
  <w:abstractNum w:abstractNumId="7" w15:restartNumberingAfterBreak="0">
    <w:nsid w:val="201B6B83"/>
    <w:multiLevelType w:val="hybridMultilevel"/>
    <w:tmpl w:val="96DC24C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8" w15:restartNumberingAfterBreak="0">
    <w:nsid w:val="24324008"/>
    <w:multiLevelType w:val="hybridMultilevel"/>
    <w:tmpl w:val="FFFFFFFF"/>
    <w:lvl w:ilvl="0" w:tplc="30E29B0A">
      <w:start w:val="1"/>
      <w:numFmt w:val="bullet"/>
      <w:lvlText w:val="-"/>
      <w:lvlJc w:val="left"/>
      <w:pPr>
        <w:ind w:left="720" w:hanging="360"/>
      </w:pPr>
      <w:rPr>
        <w:rFonts w:ascii="Aptos" w:hAnsi="Aptos" w:hint="default"/>
      </w:rPr>
    </w:lvl>
    <w:lvl w:ilvl="1" w:tplc="3656CD68">
      <w:start w:val="1"/>
      <w:numFmt w:val="bullet"/>
      <w:lvlText w:val="o"/>
      <w:lvlJc w:val="left"/>
      <w:pPr>
        <w:ind w:left="1440" w:hanging="360"/>
      </w:pPr>
      <w:rPr>
        <w:rFonts w:ascii="Courier New" w:hAnsi="Courier New" w:hint="default"/>
      </w:rPr>
    </w:lvl>
    <w:lvl w:ilvl="2" w:tplc="CCD6AE28">
      <w:start w:val="1"/>
      <w:numFmt w:val="bullet"/>
      <w:lvlText w:val=""/>
      <w:lvlJc w:val="left"/>
      <w:pPr>
        <w:ind w:left="2160" w:hanging="360"/>
      </w:pPr>
      <w:rPr>
        <w:rFonts w:ascii="Wingdings" w:hAnsi="Wingdings" w:hint="default"/>
      </w:rPr>
    </w:lvl>
    <w:lvl w:ilvl="3" w:tplc="B1429F34">
      <w:start w:val="1"/>
      <w:numFmt w:val="bullet"/>
      <w:lvlText w:val=""/>
      <w:lvlJc w:val="left"/>
      <w:pPr>
        <w:ind w:left="2880" w:hanging="360"/>
      </w:pPr>
      <w:rPr>
        <w:rFonts w:ascii="Symbol" w:hAnsi="Symbol" w:hint="default"/>
      </w:rPr>
    </w:lvl>
    <w:lvl w:ilvl="4" w:tplc="05668718">
      <w:start w:val="1"/>
      <w:numFmt w:val="bullet"/>
      <w:lvlText w:val="o"/>
      <w:lvlJc w:val="left"/>
      <w:pPr>
        <w:ind w:left="3600" w:hanging="360"/>
      </w:pPr>
      <w:rPr>
        <w:rFonts w:ascii="Courier New" w:hAnsi="Courier New" w:hint="default"/>
      </w:rPr>
    </w:lvl>
    <w:lvl w:ilvl="5" w:tplc="07686B14">
      <w:start w:val="1"/>
      <w:numFmt w:val="bullet"/>
      <w:lvlText w:val=""/>
      <w:lvlJc w:val="left"/>
      <w:pPr>
        <w:ind w:left="4320" w:hanging="360"/>
      </w:pPr>
      <w:rPr>
        <w:rFonts w:ascii="Wingdings" w:hAnsi="Wingdings" w:hint="default"/>
      </w:rPr>
    </w:lvl>
    <w:lvl w:ilvl="6" w:tplc="661E28B8">
      <w:start w:val="1"/>
      <w:numFmt w:val="bullet"/>
      <w:lvlText w:val=""/>
      <w:lvlJc w:val="left"/>
      <w:pPr>
        <w:ind w:left="5040" w:hanging="360"/>
      </w:pPr>
      <w:rPr>
        <w:rFonts w:ascii="Symbol" w:hAnsi="Symbol" w:hint="default"/>
      </w:rPr>
    </w:lvl>
    <w:lvl w:ilvl="7" w:tplc="6E74B3D4">
      <w:start w:val="1"/>
      <w:numFmt w:val="bullet"/>
      <w:lvlText w:val="o"/>
      <w:lvlJc w:val="left"/>
      <w:pPr>
        <w:ind w:left="5760" w:hanging="360"/>
      </w:pPr>
      <w:rPr>
        <w:rFonts w:ascii="Courier New" w:hAnsi="Courier New" w:hint="default"/>
      </w:rPr>
    </w:lvl>
    <w:lvl w:ilvl="8" w:tplc="66740D36">
      <w:start w:val="1"/>
      <w:numFmt w:val="bullet"/>
      <w:lvlText w:val=""/>
      <w:lvlJc w:val="left"/>
      <w:pPr>
        <w:ind w:left="6480" w:hanging="360"/>
      </w:pPr>
      <w:rPr>
        <w:rFonts w:ascii="Wingdings" w:hAnsi="Wingdings" w:hint="default"/>
      </w:rPr>
    </w:lvl>
  </w:abstractNum>
  <w:abstractNum w:abstractNumId="9" w15:restartNumberingAfterBreak="0">
    <w:nsid w:val="24A4479D"/>
    <w:multiLevelType w:val="hybridMultilevel"/>
    <w:tmpl w:val="FFFFFFFF"/>
    <w:lvl w:ilvl="0" w:tplc="5144EF12">
      <w:start w:val="1"/>
      <w:numFmt w:val="bullet"/>
      <w:lvlText w:val=""/>
      <w:lvlJc w:val="left"/>
      <w:pPr>
        <w:ind w:left="720" w:hanging="360"/>
      </w:pPr>
      <w:rPr>
        <w:rFonts w:ascii="Symbol" w:hAnsi="Symbol" w:hint="default"/>
      </w:rPr>
    </w:lvl>
    <w:lvl w:ilvl="1" w:tplc="40E861FE">
      <w:start w:val="1"/>
      <w:numFmt w:val="bullet"/>
      <w:lvlText w:val="o"/>
      <w:lvlJc w:val="left"/>
      <w:pPr>
        <w:ind w:left="1440" w:hanging="360"/>
      </w:pPr>
      <w:rPr>
        <w:rFonts w:ascii="Courier New" w:hAnsi="Courier New" w:hint="default"/>
      </w:rPr>
    </w:lvl>
    <w:lvl w:ilvl="2" w:tplc="A56E06D4">
      <w:start w:val="1"/>
      <w:numFmt w:val="bullet"/>
      <w:lvlText w:val=""/>
      <w:lvlJc w:val="left"/>
      <w:pPr>
        <w:ind w:left="2160" w:hanging="360"/>
      </w:pPr>
      <w:rPr>
        <w:rFonts w:ascii="Wingdings" w:hAnsi="Wingdings" w:hint="default"/>
      </w:rPr>
    </w:lvl>
    <w:lvl w:ilvl="3" w:tplc="5972CBE4">
      <w:start w:val="1"/>
      <w:numFmt w:val="bullet"/>
      <w:lvlText w:val=""/>
      <w:lvlJc w:val="left"/>
      <w:pPr>
        <w:ind w:left="2880" w:hanging="360"/>
      </w:pPr>
      <w:rPr>
        <w:rFonts w:ascii="Symbol" w:hAnsi="Symbol" w:hint="default"/>
      </w:rPr>
    </w:lvl>
    <w:lvl w:ilvl="4" w:tplc="8034F1D8">
      <w:start w:val="1"/>
      <w:numFmt w:val="bullet"/>
      <w:lvlText w:val="o"/>
      <w:lvlJc w:val="left"/>
      <w:pPr>
        <w:ind w:left="3600" w:hanging="360"/>
      </w:pPr>
      <w:rPr>
        <w:rFonts w:ascii="Courier New" w:hAnsi="Courier New" w:hint="default"/>
      </w:rPr>
    </w:lvl>
    <w:lvl w:ilvl="5" w:tplc="6EF67288">
      <w:start w:val="1"/>
      <w:numFmt w:val="bullet"/>
      <w:lvlText w:val=""/>
      <w:lvlJc w:val="left"/>
      <w:pPr>
        <w:ind w:left="4320" w:hanging="360"/>
      </w:pPr>
      <w:rPr>
        <w:rFonts w:ascii="Wingdings" w:hAnsi="Wingdings" w:hint="default"/>
      </w:rPr>
    </w:lvl>
    <w:lvl w:ilvl="6" w:tplc="348E7720">
      <w:start w:val="1"/>
      <w:numFmt w:val="bullet"/>
      <w:lvlText w:val=""/>
      <w:lvlJc w:val="left"/>
      <w:pPr>
        <w:ind w:left="5040" w:hanging="360"/>
      </w:pPr>
      <w:rPr>
        <w:rFonts w:ascii="Symbol" w:hAnsi="Symbol" w:hint="default"/>
      </w:rPr>
    </w:lvl>
    <w:lvl w:ilvl="7" w:tplc="9146C68A">
      <w:start w:val="1"/>
      <w:numFmt w:val="bullet"/>
      <w:lvlText w:val="o"/>
      <w:lvlJc w:val="left"/>
      <w:pPr>
        <w:ind w:left="5760" w:hanging="360"/>
      </w:pPr>
      <w:rPr>
        <w:rFonts w:ascii="Courier New" w:hAnsi="Courier New" w:hint="default"/>
      </w:rPr>
    </w:lvl>
    <w:lvl w:ilvl="8" w:tplc="1CCAB04A">
      <w:start w:val="1"/>
      <w:numFmt w:val="bullet"/>
      <w:lvlText w:val=""/>
      <w:lvlJc w:val="left"/>
      <w:pPr>
        <w:ind w:left="6480" w:hanging="360"/>
      </w:pPr>
      <w:rPr>
        <w:rFonts w:ascii="Wingdings" w:hAnsi="Wingdings" w:hint="default"/>
      </w:rPr>
    </w:lvl>
  </w:abstractNum>
  <w:abstractNum w:abstractNumId="10" w15:restartNumberingAfterBreak="0">
    <w:nsid w:val="258D44B4"/>
    <w:multiLevelType w:val="hybridMultilevel"/>
    <w:tmpl w:val="1512BAF6"/>
    <w:lvl w:ilvl="0" w:tplc="03B6A908">
      <w:start w:val="1"/>
      <w:numFmt w:val="bullet"/>
      <w:lvlText w:val=""/>
      <w:lvlJc w:val="left"/>
      <w:pPr>
        <w:ind w:left="720" w:hanging="360"/>
      </w:pPr>
      <w:rPr>
        <w:rFonts w:ascii="Symbol" w:hAnsi="Symbol" w:hint="default"/>
      </w:rPr>
    </w:lvl>
    <w:lvl w:ilvl="1" w:tplc="1FC2B560">
      <w:start w:val="1"/>
      <w:numFmt w:val="bullet"/>
      <w:lvlText w:val="o"/>
      <w:lvlJc w:val="left"/>
      <w:pPr>
        <w:ind w:left="1440" w:hanging="360"/>
      </w:pPr>
      <w:rPr>
        <w:rFonts w:ascii="Courier New" w:hAnsi="Courier New" w:hint="default"/>
      </w:rPr>
    </w:lvl>
    <w:lvl w:ilvl="2" w:tplc="BF6C3244">
      <w:start w:val="1"/>
      <w:numFmt w:val="bullet"/>
      <w:lvlText w:val=""/>
      <w:lvlJc w:val="left"/>
      <w:pPr>
        <w:ind w:left="2160" w:hanging="360"/>
      </w:pPr>
      <w:rPr>
        <w:rFonts w:ascii="Wingdings" w:hAnsi="Wingdings" w:hint="default"/>
      </w:rPr>
    </w:lvl>
    <w:lvl w:ilvl="3" w:tplc="B1D82C4C">
      <w:start w:val="1"/>
      <w:numFmt w:val="bullet"/>
      <w:lvlText w:val=""/>
      <w:lvlJc w:val="left"/>
      <w:pPr>
        <w:ind w:left="2880" w:hanging="360"/>
      </w:pPr>
      <w:rPr>
        <w:rFonts w:ascii="Symbol" w:hAnsi="Symbol" w:hint="default"/>
      </w:rPr>
    </w:lvl>
    <w:lvl w:ilvl="4" w:tplc="CB3AEA58">
      <w:start w:val="1"/>
      <w:numFmt w:val="bullet"/>
      <w:lvlText w:val="o"/>
      <w:lvlJc w:val="left"/>
      <w:pPr>
        <w:ind w:left="3600" w:hanging="360"/>
      </w:pPr>
      <w:rPr>
        <w:rFonts w:ascii="Courier New" w:hAnsi="Courier New" w:hint="default"/>
      </w:rPr>
    </w:lvl>
    <w:lvl w:ilvl="5" w:tplc="EF2E8096">
      <w:start w:val="1"/>
      <w:numFmt w:val="bullet"/>
      <w:lvlText w:val=""/>
      <w:lvlJc w:val="left"/>
      <w:pPr>
        <w:ind w:left="4320" w:hanging="360"/>
      </w:pPr>
      <w:rPr>
        <w:rFonts w:ascii="Wingdings" w:hAnsi="Wingdings" w:hint="default"/>
      </w:rPr>
    </w:lvl>
    <w:lvl w:ilvl="6" w:tplc="9FB432E8">
      <w:start w:val="1"/>
      <w:numFmt w:val="bullet"/>
      <w:lvlText w:val=""/>
      <w:lvlJc w:val="left"/>
      <w:pPr>
        <w:ind w:left="5040" w:hanging="360"/>
      </w:pPr>
      <w:rPr>
        <w:rFonts w:ascii="Symbol" w:hAnsi="Symbol" w:hint="default"/>
      </w:rPr>
    </w:lvl>
    <w:lvl w:ilvl="7" w:tplc="4F3895C6">
      <w:start w:val="1"/>
      <w:numFmt w:val="bullet"/>
      <w:lvlText w:val="o"/>
      <w:lvlJc w:val="left"/>
      <w:pPr>
        <w:ind w:left="5760" w:hanging="360"/>
      </w:pPr>
      <w:rPr>
        <w:rFonts w:ascii="Courier New" w:hAnsi="Courier New" w:hint="default"/>
      </w:rPr>
    </w:lvl>
    <w:lvl w:ilvl="8" w:tplc="3152A78E">
      <w:start w:val="1"/>
      <w:numFmt w:val="bullet"/>
      <w:lvlText w:val=""/>
      <w:lvlJc w:val="left"/>
      <w:pPr>
        <w:ind w:left="6480" w:hanging="360"/>
      </w:pPr>
      <w:rPr>
        <w:rFonts w:ascii="Wingdings" w:hAnsi="Wingdings" w:hint="default"/>
      </w:rPr>
    </w:lvl>
  </w:abstractNum>
  <w:abstractNum w:abstractNumId="11" w15:restartNumberingAfterBreak="0">
    <w:nsid w:val="26502E4C"/>
    <w:multiLevelType w:val="hybridMultilevel"/>
    <w:tmpl w:val="FFFFFFFF"/>
    <w:lvl w:ilvl="0" w:tplc="F844CD3C">
      <w:start w:val="1"/>
      <w:numFmt w:val="bullet"/>
      <w:lvlText w:val=""/>
      <w:lvlJc w:val="left"/>
      <w:pPr>
        <w:ind w:left="720" w:hanging="360"/>
      </w:pPr>
      <w:rPr>
        <w:rFonts w:ascii="Symbol" w:hAnsi="Symbol" w:hint="default"/>
      </w:rPr>
    </w:lvl>
    <w:lvl w:ilvl="1" w:tplc="16B47798">
      <w:start w:val="1"/>
      <w:numFmt w:val="bullet"/>
      <w:lvlText w:val="o"/>
      <w:lvlJc w:val="left"/>
      <w:pPr>
        <w:ind w:left="1440" w:hanging="360"/>
      </w:pPr>
      <w:rPr>
        <w:rFonts w:ascii="Courier New" w:hAnsi="Courier New" w:hint="default"/>
      </w:rPr>
    </w:lvl>
    <w:lvl w:ilvl="2" w:tplc="9B6056C0">
      <w:start w:val="1"/>
      <w:numFmt w:val="bullet"/>
      <w:lvlText w:val=""/>
      <w:lvlJc w:val="left"/>
      <w:pPr>
        <w:ind w:left="2160" w:hanging="360"/>
      </w:pPr>
      <w:rPr>
        <w:rFonts w:ascii="Wingdings" w:hAnsi="Wingdings" w:hint="default"/>
      </w:rPr>
    </w:lvl>
    <w:lvl w:ilvl="3" w:tplc="5E649422">
      <w:start w:val="1"/>
      <w:numFmt w:val="bullet"/>
      <w:lvlText w:val=""/>
      <w:lvlJc w:val="left"/>
      <w:pPr>
        <w:ind w:left="2880" w:hanging="360"/>
      </w:pPr>
      <w:rPr>
        <w:rFonts w:ascii="Symbol" w:hAnsi="Symbol" w:hint="default"/>
      </w:rPr>
    </w:lvl>
    <w:lvl w:ilvl="4" w:tplc="4F085AD4">
      <w:start w:val="1"/>
      <w:numFmt w:val="bullet"/>
      <w:lvlText w:val="o"/>
      <w:lvlJc w:val="left"/>
      <w:pPr>
        <w:ind w:left="3600" w:hanging="360"/>
      </w:pPr>
      <w:rPr>
        <w:rFonts w:ascii="Courier New" w:hAnsi="Courier New" w:hint="default"/>
      </w:rPr>
    </w:lvl>
    <w:lvl w:ilvl="5" w:tplc="D9C27DE0">
      <w:start w:val="1"/>
      <w:numFmt w:val="bullet"/>
      <w:lvlText w:val=""/>
      <w:lvlJc w:val="left"/>
      <w:pPr>
        <w:ind w:left="4320" w:hanging="360"/>
      </w:pPr>
      <w:rPr>
        <w:rFonts w:ascii="Wingdings" w:hAnsi="Wingdings" w:hint="default"/>
      </w:rPr>
    </w:lvl>
    <w:lvl w:ilvl="6" w:tplc="5F386F6C">
      <w:start w:val="1"/>
      <w:numFmt w:val="bullet"/>
      <w:lvlText w:val=""/>
      <w:lvlJc w:val="left"/>
      <w:pPr>
        <w:ind w:left="5040" w:hanging="360"/>
      </w:pPr>
      <w:rPr>
        <w:rFonts w:ascii="Symbol" w:hAnsi="Symbol" w:hint="default"/>
      </w:rPr>
    </w:lvl>
    <w:lvl w:ilvl="7" w:tplc="0FB274BE">
      <w:start w:val="1"/>
      <w:numFmt w:val="bullet"/>
      <w:lvlText w:val="o"/>
      <w:lvlJc w:val="left"/>
      <w:pPr>
        <w:ind w:left="5760" w:hanging="360"/>
      </w:pPr>
      <w:rPr>
        <w:rFonts w:ascii="Courier New" w:hAnsi="Courier New" w:hint="default"/>
      </w:rPr>
    </w:lvl>
    <w:lvl w:ilvl="8" w:tplc="001C874C">
      <w:start w:val="1"/>
      <w:numFmt w:val="bullet"/>
      <w:lvlText w:val=""/>
      <w:lvlJc w:val="left"/>
      <w:pPr>
        <w:ind w:left="6480" w:hanging="360"/>
      </w:pPr>
      <w:rPr>
        <w:rFonts w:ascii="Wingdings" w:hAnsi="Wingdings" w:hint="default"/>
      </w:rPr>
    </w:lvl>
  </w:abstractNum>
  <w:abstractNum w:abstractNumId="12" w15:restartNumberingAfterBreak="0">
    <w:nsid w:val="2687B5B3"/>
    <w:multiLevelType w:val="hybridMultilevel"/>
    <w:tmpl w:val="FFFFFFFF"/>
    <w:lvl w:ilvl="0" w:tplc="8AECE290">
      <w:start w:val="1"/>
      <w:numFmt w:val="bullet"/>
      <w:lvlText w:val="-"/>
      <w:lvlJc w:val="left"/>
      <w:pPr>
        <w:ind w:left="720" w:hanging="360"/>
      </w:pPr>
      <w:rPr>
        <w:rFonts w:ascii="Aptos" w:hAnsi="Aptos" w:hint="default"/>
      </w:rPr>
    </w:lvl>
    <w:lvl w:ilvl="1" w:tplc="4F6EA8BE">
      <w:start w:val="1"/>
      <w:numFmt w:val="bullet"/>
      <w:lvlText w:val="o"/>
      <w:lvlJc w:val="left"/>
      <w:pPr>
        <w:ind w:left="1440" w:hanging="360"/>
      </w:pPr>
      <w:rPr>
        <w:rFonts w:ascii="Courier New" w:hAnsi="Courier New" w:hint="default"/>
      </w:rPr>
    </w:lvl>
    <w:lvl w:ilvl="2" w:tplc="064E1710">
      <w:start w:val="1"/>
      <w:numFmt w:val="bullet"/>
      <w:lvlText w:val=""/>
      <w:lvlJc w:val="left"/>
      <w:pPr>
        <w:ind w:left="2160" w:hanging="360"/>
      </w:pPr>
      <w:rPr>
        <w:rFonts w:ascii="Wingdings" w:hAnsi="Wingdings" w:hint="default"/>
      </w:rPr>
    </w:lvl>
    <w:lvl w:ilvl="3" w:tplc="2DDCBC22">
      <w:start w:val="1"/>
      <w:numFmt w:val="bullet"/>
      <w:lvlText w:val=""/>
      <w:lvlJc w:val="left"/>
      <w:pPr>
        <w:ind w:left="2880" w:hanging="360"/>
      </w:pPr>
      <w:rPr>
        <w:rFonts w:ascii="Symbol" w:hAnsi="Symbol" w:hint="default"/>
      </w:rPr>
    </w:lvl>
    <w:lvl w:ilvl="4" w:tplc="0A4C3F44">
      <w:start w:val="1"/>
      <w:numFmt w:val="bullet"/>
      <w:lvlText w:val="o"/>
      <w:lvlJc w:val="left"/>
      <w:pPr>
        <w:ind w:left="3600" w:hanging="360"/>
      </w:pPr>
      <w:rPr>
        <w:rFonts w:ascii="Courier New" w:hAnsi="Courier New" w:hint="default"/>
      </w:rPr>
    </w:lvl>
    <w:lvl w:ilvl="5" w:tplc="8CA4EB36">
      <w:start w:val="1"/>
      <w:numFmt w:val="bullet"/>
      <w:lvlText w:val=""/>
      <w:lvlJc w:val="left"/>
      <w:pPr>
        <w:ind w:left="4320" w:hanging="360"/>
      </w:pPr>
      <w:rPr>
        <w:rFonts w:ascii="Wingdings" w:hAnsi="Wingdings" w:hint="default"/>
      </w:rPr>
    </w:lvl>
    <w:lvl w:ilvl="6" w:tplc="18CA6910">
      <w:start w:val="1"/>
      <w:numFmt w:val="bullet"/>
      <w:lvlText w:val=""/>
      <w:lvlJc w:val="left"/>
      <w:pPr>
        <w:ind w:left="5040" w:hanging="360"/>
      </w:pPr>
      <w:rPr>
        <w:rFonts w:ascii="Symbol" w:hAnsi="Symbol" w:hint="default"/>
      </w:rPr>
    </w:lvl>
    <w:lvl w:ilvl="7" w:tplc="F7BC6A66">
      <w:start w:val="1"/>
      <w:numFmt w:val="bullet"/>
      <w:lvlText w:val="o"/>
      <w:lvlJc w:val="left"/>
      <w:pPr>
        <w:ind w:left="5760" w:hanging="360"/>
      </w:pPr>
      <w:rPr>
        <w:rFonts w:ascii="Courier New" w:hAnsi="Courier New" w:hint="default"/>
      </w:rPr>
    </w:lvl>
    <w:lvl w:ilvl="8" w:tplc="3698AE96">
      <w:start w:val="1"/>
      <w:numFmt w:val="bullet"/>
      <w:lvlText w:val=""/>
      <w:lvlJc w:val="left"/>
      <w:pPr>
        <w:ind w:left="6480" w:hanging="360"/>
      </w:pPr>
      <w:rPr>
        <w:rFonts w:ascii="Wingdings" w:hAnsi="Wingdings" w:hint="default"/>
      </w:rPr>
    </w:lvl>
  </w:abstractNum>
  <w:abstractNum w:abstractNumId="13" w15:restartNumberingAfterBreak="0">
    <w:nsid w:val="274E2609"/>
    <w:multiLevelType w:val="multilevel"/>
    <w:tmpl w:val="9D64ADBE"/>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2F1E80E9"/>
    <w:multiLevelType w:val="hybridMultilevel"/>
    <w:tmpl w:val="458EEA84"/>
    <w:lvl w:ilvl="0" w:tplc="6390E704">
      <w:start w:val="1"/>
      <w:numFmt w:val="bullet"/>
      <w:lvlText w:val=""/>
      <w:lvlJc w:val="left"/>
      <w:pPr>
        <w:ind w:left="720" w:hanging="360"/>
      </w:pPr>
      <w:rPr>
        <w:rFonts w:ascii="Symbol" w:hAnsi="Symbol" w:hint="default"/>
      </w:rPr>
    </w:lvl>
    <w:lvl w:ilvl="1" w:tplc="4B8E13CC">
      <w:start w:val="1"/>
      <w:numFmt w:val="bullet"/>
      <w:lvlText w:val="o"/>
      <w:lvlJc w:val="left"/>
      <w:pPr>
        <w:ind w:left="1440" w:hanging="360"/>
      </w:pPr>
      <w:rPr>
        <w:rFonts w:ascii="Courier New" w:hAnsi="Courier New" w:hint="default"/>
      </w:rPr>
    </w:lvl>
    <w:lvl w:ilvl="2" w:tplc="ED04785E">
      <w:start w:val="1"/>
      <w:numFmt w:val="bullet"/>
      <w:lvlText w:val=""/>
      <w:lvlJc w:val="left"/>
      <w:pPr>
        <w:ind w:left="2160" w:hanging="360"/>
      </w:pPr>
      <w:rPr>
        <w:rFonts w:ascii="Wingdings" w:hAnsi="Wingdings" w:hint="default"/>
      </w:rPr>
    </w:lvl>
    <w:lvl w:ilvl="3" w:tplc="3CC24E22">
      <w:start w:val="1"/>
      <w:numFmt w:val="bullet"/>
      <w:lvlText w:val=""/>
      <w:lvlJc w:val="left"/>
      <w:pPr>
        <w:ind w:left="2880" w:hanging="360"/>
      </w:pPr>
      <w:rPr>
        <w:rFonts w:ascii="Symbol" w:hAnsi="Symbol" w:hint="default"/>
      </w:rPr>
    </w:lvl>
    <w:lvl w:ilvl="4" w:tplc="05AA9F0C">
      <w:start w:val="1"/>
      <w:numFmt w:val="bullet"/>
      <w:lvlText w:val="o"/>
      <w:lvlJc w:val="left"/>
      <w:pPr>
        <w:ind w:left="3600" w:hanging="360"/>
      </w:pPr>
      <w:rPr>
        <w:rFonts w:ascii="Courier New" w:hAnsi="Courier New" w:hint="default"/>
      </w:rPr>
    </w:lvl>
    <w:lvl w:ilvl="5" w:tplc="0882E4C8">
      <w:start w:val="1"/>
      <w:numFmt w:val="bullet"/>
      <w:lvlText w:val=""/>
      <w:lvlJc w:val="left"/>
      <w:pPr>
        <w:ind w:left="4320" w:hanging="360"/>
      </w:pPr>
      <w:rPr>
        <w:rFonts w:ascii="Wingdings" w:hAnsi="Wingdings" w:hint="default"/>
      </w:rPr>
    </w:lvl>
    <w:lvl w:ilvl="6" w:tplc="8A0A43A8">
      <w:start w:val="1"/>
      <w:numFmt w:val="bullet"/>
      <w:lvlText w:val=""/>
      <w:lvlJc w:val="left"/>
      <w:pPr>
        <w:ind w:left="5040" w:hanging="360"/>
      </w:pPr>
      <w:rPr>
        <w:rFonts w:ascii="Symbol" w:hAnsi="Symbol" w:hint="default"/>
      </w:rPr>
    </w:lvl>
    <w:lvl w:ilvl="7" w:tplc="04FEBCA2">
      <w:start w:val="1"/>
      <w:numFmt w:val="bullet"/>
      <w:lvlText w:val="o"/>
      <w:lvlJc w:val="left"/>
      <w:pPr>
        <w:ind w:left="5760" w:hanging="360"/>
      </w:pPr>
      <w:rPr>
        <w:rFonts w:ascii="Courier New" w:hAnsi="Courier New" w:hint="default"/>
      </w:rPr>
    </w:lvl>
    <w:lvl w:ilvl="8" w:tplc="4B5C6DD4">
      <w:start w:val="1"/>
      <w:numFmt w:val="bullet"/>
      <w:lvlText w:val=""/>
      <w:lvlJc w:val="left"/>
      <w:pPr>
        <w:ind w:left="6480" w:hanging="360"/>
      </w:pPr>
      <w:rPr>
        <w:rFonts w:ascii="Wingdings" w:hAnsi="Wingdings" w:hint="default"/>
      </w:rPr>
    </w:lvl>
  </w:abstractNum>
  <w:abstractNum w:abstractNumId="15" w15:restartNumberingAfterBreak="0">
    <w:nsid w:val="31FE1888"/>
    <w:multiLevelType w:val="multilevel"/>
    <w:tmpl w:val="49720BE2"/>
    <w:lvl w:ilvl="0">
      <w:start w:val="2"/>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614" w:hanging="72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570" w:hanging="108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526" w:hanging="1440"/>
      </w:pPr>
      <w:rPr>
        <w:rFonts w:hint="default"/>
      </w:rPr>
    </w:lvl>
    <w:lvl w:ilvl="8">
      <w:start w:val="1"/>
      <w:numFmt w:val="decimal"/>
      <w:lvlText w:val="%1.%2.%3.%4.%5.%6.%7.%8.%9."/>
      <w:lvlJc w:val="left"/>
      <w:pPr>
        <w:ind w:left="4184" w:hanging="1800"/>
      </w:pPr>
      <w:rPr>
        <w:rFonts w:hint="default"/>
      </w:rPr>
    </w:lvl>
  </w:abstractNum>
  <w:abstractNum w:abstractNumId="16" w15:restartNumberingAfterBreak="0">
    <w:nsid w:val="33A20797"/>
    <w:multiLevelType w:val="hybridMultilevel"/>
    <w:tmpl w:val="2444A662"/>
    <w:lvl w:ilvl="0" w:tplc="F910A262">
      <w:start w:val="1"/>
      <w:numFmt w:val="decimal"/>
      <w:lvlText w:val="(%1)"/>
      <w:lvlJc w:val="left"/>
      <w:pPr>
        <w:ind w:left="770" w:hanging="41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5AA26E6"/>
    <w:multiLevelType w:val="hybridMultilevel"/>
    <w:tmpl w:val="3F82DA04"/>
    <w:lvl w:ilvl="0" w:tplc="711A868A">
      <w:start w:val="1"/>
      <w:numFmt w:val="bullet"/>
      <w:lvlText w:val=""/>
      <w:lvlJc w:val="left"/>
      <w:pPr>
        <w:ind w:left="720" w:hanging="360"/>
      </w:pPr>
      <w:rPr>
        <w:rFonts w:ascii="Symbol" w:hAnsi="Symbol" w:hint="default"/>
      </w:rPr>
    </w:lvl>
    <w:lvl w:ilvl="1" w:tplc="FAC8655A">
      <w:start w:val="1"/>
      <w:numFmt w:val="bullet"/>
      <w:lvlText w:val="o"/>
      <w:lvlJc w:val="left"/>
      <w:pPr>
        <w:ind w:left="1440" w:hanging="360"/>
      </w:pPr>
      <w:rPr>
        <w:rFonts w:ascii="Courier New" w:hAnsi="Courier New" w:hint="default"/>
      </w:rPr>
    </w:lvl>
    <w:lvl w:ilvl="2" w:tplc="C04802C4">
      <w:start w:val="1"/>
      <w:numFmt w:val="bullet"/>
      <w:lvlText w:val=""/>
      <w:lvlJc w:val="left"/>
      <w:pPr>
        <w:ind w:left="2160" w:hanging="360"/>
      </w:pPr>
      <w:rPr>
        <w:rFonts w:ascii="Wingdings" w:hAnsi="Wingdings" w:hint="default"/>
      </w:rPr>
    </w:lvl>
    <w:lvl w:ilvl="3" w:tplc="7848CB7E">
      <w:start w:val="1"/>
      <w:numFmt w:val="bullet"/>
      <w:lvlText w:val=""/>
      <w:lvlJc w:val="left"/>
      <w:pPr>
        <w:ind w:left="2880" w:hanging="360"/>
      </w:pPr>
      <w:rPr>
        <w:rFonts w:ascii="Symbol" w:hAnsi="Symbol" w:hint="default"/>
      </w:rPr>
    </w:lvl>
    <w:lvl w:ilvl="4" w:tplc="2C66B71A">
      <w:start w:val="1"/>
      <w:numFmt w:val="bullet"/>
      <w:lvlText w:val="o"/>
      <w:lvlJc w:val="left"/>
      <w:pPr>
        <w:ind w:left="3600" w:hanging="360"/>
      </w:pPr>
      <w:rPr>
        <w:rFonts w:ascii="Courier New" w:hAnsi="Courier New" w:hint="default"/>
      </w:rPr>
    </w:lvl>
    <w:lvl w:ilvl="5" w:tplc="DD024F72">
      <w:start w:val="1"/>
      <w:numFmt w:val="bullet"/>
      <w:lvlText w:val=""/>
      <w:lvlJc w:val="left"/>
      <w:pPr>
        <w:ind w:left="4320" w:hanging="360"/>
      </w:pPr>
      <w:rPr>
        <w:rFonts w:ascii="Wingdings" w:hAnsi="Wingdings" w:hint="default"/>
      </w:rPr>
    </w:lvl>
    <w:lvl w:ilvl="6" w:tplc="39FE1C86">
      <w:start w:val="1"/>
      <w:numFmt w:val="bullet"/>
      <w:lvlText w:val=""/>
      <w:lvlJc w:val="left"/>
      <w:pPr>
        <w:ind w:left="5040" w:hanging="360"/>
      </w:pPr>
      <w:rPr>
        <w:rFonts w:ascii="Symbol" w:hAnsi="Symbol" w:hint="default"/>
      </w:rPr>
    </w:lvl>
    <w:lvl w:ilvl="7" w:tplc="92C4D5C8">
      <w:start w:val="1"/>
      <w:numFmt w:val="bullet"/>
      <w:lvlText w:val="o"/>
      <w:lvlJc w:val="left"/>
      <w:pPr>
        <w:ind w:left="5760" w:hanging="360"/>
      </w:pPr>
      <w:rPr>
        <w:rFonts w:ascii="Courier New" w:hAnsi="Courier New" w:hint="default"/>
      </w:rPr>
    </w:lvl>
    <w:lvl w:ilvl="8" w:tplc="E5D6D3D4">
      <w:start w:val="1"/>
      <w:numFmt w:val="bullet"/>
      <w:lvlText w:val=""/>
      <w:lvlJc w:val="left"/>
      <w:pPr>
        <w:ind w:left="6480" w:hanging="360"/>
      </w:pPr>
      <w:rPr>
        <w:rFonts w:ascii="Wingdings" w:hAnsi="Wingdings" w:hint="default"/>
      </w:rPr>
    </w:lvl>
  </w:abstractNum>
  <w:abstractNum w:abstractNumId="18" w15:restartNumberingAfterBreak="0">
    <w:nsid w:val="382E0E12"/>
    <w:multiLevelType w:val="hybridMultilevel"/>
    <w:tmpl w:val="6540C5D0"/>
    <w:lvl w:ilvl="0" w:tplc="3D6E005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3BD6D1"/>
    <w:multiLevelType w:val="hybridMultilevel"/>
    <w:tmpl w:val="80248630"/>
    <w:lvl w:ilvl="0" w:tplc="4D4A6E52">
      <w:start w:val="1"/>
      <w:numFmt w:val="bullet"/>
      <w:lvlText w:val=""/>
      <w:lvlJc w:val="left"/>
      <w:pPr>
        <w:ind w:left="720" w:hanging="360"/>
      </w:pPr>
      <w:rPr>
        <w:rFonts w:ascii="Symbol" w:hAnsi="Symbol" w:hint="default"/>
      </w:rPr>
    </w:lvl>
    <w:lvl w:ilvl="1" w:tplc="D60041BC">
      <w:start w:val="1"/>
      <w:numFmt w:val="bullet"/>
      <w:lvlText w:val="o"/>
      <w:lvlJc w:val="left"/>
      <w:pPr>
        <w:ind w:left="1440" w:hanging="360"/>
      </w:pPr>
      <w:rPr>
        <w:rFonts w:ascii="Courier New" w:hAnsi="Courier New" w:hint="default"/>
      </w:rPr>
    </w:lvl>
    <w:lvl w:ilvl="2" w:tplc="32F432F6">
      <w:start w:val="1"/>
      <w:numFmt w:val="bullet"/>
      <w:lvlText w:val=""/>
      <w:lvlJc w:val="left"/>
      <w:pPr>
        <w:ind w:left="2160" w:hanging="360"/>
      </w:pPr>
      <w:rPr>
        <w:rFonts w:ascii="Wingdings" w:hAnsi="Wingdings" w:hint="default"/>
      </w:rPr>
    </w:lvl>
    <w:lvl w:ilvl="3" w:tplc="795069C6">
      <w:start w:val="1"/>
      <w:numFmt w:val="bullet"/>
      <w:lvlText w:val=""/>
      <w:lvlJc w:val="left"/>
      <w:pPr>
        <w:ind w:left="2880" w:hanging="360"/>
      </w:pPr>
      <w:rPr>
        <w:rFonts w:ascii="Symbol" w:hAnsi="Symbol" w:hint="default"/>
      </w:rPr>
    </w:lvl>
    <w:lvl w:ilvl="4" w:tplc="67E68410">
      <w:start w:val="1"/>
      <w:numFmt w:val="bullet"/>
      <w:lvlText w:val="o"/>
      <w:lvlJc w:val="left"/>
      <w:pPr>
        <w:ind w:left="3600" w:hanging="360"/>
      </w:pPr>
      <w:rPr>
        <w:rFonts w:ascii="Courier New" w:hAnsi="Courier New" w:hint="default"/>
      </w:rPr>
    </w:lvl>
    <w:lvl w:ilvl="5" w:tplc="BC769106">
      <w:start w:val="1"/>
      <w:numFmt w:val="bullet"/>
      <w:lvlText w:val=""/>
      <w:lvlJc w:val="left"/>
      <w:pPr>
        <w:ind w:left="4320" w:hanging="360"/>
      </w:pPr>
      <w:rPr>
        <w:rFonts w:ascii="Wingdings" w:hAnsi="Wingdings" w:hint="default"/>
      </w:rPr>
    </w:lvl>
    <w:lvl w:ilvl="6" w:tplc="F5848F4C">
      <w:start w:val="1"/>
      <w:numFmt w:val="bullet"/>
      <w:lvlText w:val=""/>
      <w:lvlJc w:val="left"/>
      <w:pPr>
        <w:ind w:left="5040" w:hanging="360"/>
      </w:pPr>
      <w:rPr>
        <w:rFonts w:ascii="Symbol" w:hAnsi="Symbol" w:hint="default"/>
      </w:rPr>
    </w:lvl>
    <w:lvl w:ilvl="7" w:tplc="EF1812E0">
      <w:start w:val="1"/>
      <w:numFmt w:val="bullet"/>
      <w:lvlText w:val="o"/>
      <w:lvlJc w:val="left"/>
      <w:pPr>
        <w:ind w:left="5760" w:hanging="360"/>
      </w:pPr>
      <w:rPr>
        <w:rFonts w:ascii="Courier New" w:hAnsi="Courier New" w:hint="default"/>
      </w:rPr>
    </w:lvl>
    <w:lvl w:ilvl="8" w:tplc="80501766">
      <w:start w:val="1"/>
      <w:numFmt w:val="bullet"/>
      <w:lvlText w:val=""/>
      <w:lvlJc w:val="left"/>
      <w:pPr>
        <w:ind w:left="6480" w:hanging="360"/>
      </w:pPr>
      <w:rPr>
        <w:rFonts w:ascii="Wingdings" w:hAnsi="Wingdings" w:hint="default"/>
      </w:rPr>
    </w:lvl>
  </w:abstractNum>
  <w:abstractNum w:abstractNumId="20" w15:restartNumberingAfterBreak="0">
    <w:nsid w:val="3D68506B"/>
    <w:multiLevelType w:val="hybridMultilevel"/>
    <w:tmpl w:val="0B66872E"/>
    <w:lvl w:ilvl="0" w:tplc="8B56FC68">
      <w:start w:val="1"/>
      <w:numFmt w:val="bullet"/>
      <w:lvlText w:val="-"/>
      <w:lvlJc w:val="left"/>
      <w:pPr>
        <w:ind w:left="627" w:hanging="360"/>
      </w:pPr>
      <w:rPr>
        <w:rFonts w:ascii="Aptos" w:hAnsi="Aptos" w:hint="default"/>
      </w:rPr>
    </w:lvl>
    <w:lvl w:ilvl="1" w:tplc="B23AF38C">
      <w:start w:val="1"/>
      <w:numFmt w:val="bullet"/>
      <w:lvlText w:val="o"/>
      <w:lvlJc w:val="left"/>
      <w:pPr>
        <w:ind w:left="1347" w:hanging="360"/>
      </w:pPr>
      <w:rPr>
        <w:rFonts w:ascii="Courier New" w:hAnsi="Courier New" w:hint="default"/>
      </w:rPr>
    </w:lvl>
    <w:lvl w:ilvl="2" w:tplc="070826BE">
      <w:start w:val="1"/>
      <w:numFmt w:val="bullet"/>
      <w:lvlText w:val=""/>
      <w:lvlJc w:val="left"/>
      <w:pPr>
        <w:ind w:left="2067" w:hanging="360"/>
      </w:pPr>
      <w:rPr>
        <w:rFonts w:ascii="Wingdings" w:hAnsi="Wingdings" w:hint="default"/>
      </w:rPr>
    </w:lvl>
    <w:lvl w:ilvl="3" w:tplc="C59C6A6A">
      <w:start w:val="1"/>
      <w:numFmt w:val="bullet"/>
      <w:lvlText w:val=""/>
      <w:lvlJc w:val="left"/>
      <w:pPr>
        <w:ind w:left="2787" w:hanging="360"/>
      </w:pPr>
      <w:rPr>
        <w:rFonts w:ascii="Symbol" w:hAnsi="Symbol" w:hint="default"/>
      </w:rPr>
    </w:lvl>
    <w:lvl w:ilvl="4" w:tplc="BD725B3E">
      <w:start w:val="1"/>
      <w:numFmt w:val="bullet"/>
      <w:lvlText w:val="o"/>
      <w:lvlJc w:val="left"/>
      <w:pPr>
        <w:ind w:left="3507" w:hanging="360"/>
      </w:pPr>
      <w:rPr>
        <w:rFonts w:ascii="Courier New" w:hAnsi="Courier New" w:hint="default"/>
      </w:rPr>
    </w:lvl>
    <w:lvl w:ilvl="5" w:tplc="D98EDFA2">
      <w:start w:val="1"/>
      <w:numFmt w:val="bullet"/>
      <w:lvlText w:val=""/>
      <w:lvlJc w:val="left"/>
      <w:pPr>
        <w:ind w:left="4227" w:hanging="360"/>
      </w:pPr>
      <w:rPr>
        <w:rFonts w:ascii="Wingdings" w:hAnsi="Wingdings" w:hint="default"/>
      </w:rPr>
    </w:lvl>
    <w:lvl w:ilvl="6" w:tplc="CAA22BCC">
      <w:start w:val="1"/>
      <w:numFmt w:val="bullet"/>
      <w:lvlText w:val=""/>
      <w:lvlJc w:val="left"/>
      <w:pPr>
        <w:ind w:left="4947" w:hanging="360"/>
      </w:pPr>
      <w:rPr>
        <w:rFonts w:ascii="Symbol" w:hAnsi="Symbol" w:hint="default"/>
      </w:rPr>
    </w:lvl>
    <w:lvl w:ilvl="7" w:tplc="81B2030E">
      <w:start w:val="1"/>
      <w:numFmt w:val="bullet"/>
      <w:lvlText w:val="o"/>
      <w:lvlJc w:val="left"/>
      <w:pPr>
        <w:ind w:left="5667" w:hanging="360"/>
      </w:pPr>
      <w:rPr>
        <w:rFonts w:ascii="Courier New" w:hAnsi="Courier New" w:hint="default"/>
      </w:rPr>
    </w:lvl>
    <w:lvl w:ilvl="8" w:tplc="810AB9F0">
      <w:start w:val="1"/>
      <w:numFmt w:val="bullet"/>
      <w:lvlText w:val=""/>
      <w:lvlJc w:val="left"/>
      <w:pPr>
        <w:ind w:left="6387" w:hanging="360"/>
      </w:pPr>
      <w:rPr>
        <w:rFonts w:ascii="Wingdings" w:hAnsi="Wingdings" w:hint="default"/>
      </w:rPr>
    </w:lvl>
  </w:abstractNum>
  <w:abstractNum w:abstractNumId="21" w15:restartNumberingAfterBreak="0">
    <w:nsid w:val="3D73BF5C"/>
    <w:multiLevelType w:val="hybridMultilevel"/>
    <w:tmpl w:val="FFFFFFFF"/>
    <w:lvl w:ilvl="0" w:tplc="E294D1DE">
      <w:start w:val="1"/>
      <w:numFmt w:val="bullet"/>
      <w:lvlText w:val=""/>
      <w:lvlJc w:val="left"/>
      <w:pPr>
        <w:ind w:left="720" w:hanging="360"/>
      </w:pPr>
      <w:rPr>
        <w:rFonts w:ascii="Symbol" w:hAnsi="Symbol" w:hint="default"/>
      </w:rPr>
    </w:lvl>
    <w:lvl w:ilvl="1" w:tplc="AA3646AE">
      <w:start w:val="1"/>
      <w:numFmt w:val="bullet"/>
      <w:lvlText w:val="o"/>
      <w:lvlJc w:val="left"/>
      <w:pPr>
        <w:ind w:left="1440" w:hanging="360"/>
      </w:pPr>
      <w:rPr>
        <w:rFonts w:ascii="Courier New" w:hAnsi="Courier New" w:hint="default"/>
      </w:rPr>
    </w:lvl>
    <w:lvl w:ilvl="2" w:tplc="D0F4B93C">
      <w:start w:val="1"/>
      <w:numFmt w:val="bullet"/>
      <w:lvlText w:val=""/>
      <w:lvlJc w:val="left"/>
      <w:pPr>
        <w:ind w:left="2160" w:hanging="360"/>
      </w:pPr>
      <w:rPr>
        <w:rFonts w:ascii="Wingdings" w:hAnsi="Wingdings" w:hint="default"/>
      </w:rPr>
    </w:lvl>
    <w:lvl w:ilvl="3" w:tplc="D6A4CC6C">
      <w:start w:val="1"/>
      <w:numFmt w:val="bullet"/>
      <w:lvlText w:val=""/>
      <w:lvlJc w:val="left"/>
      <w:pPr>
        <w:ind w:left="2880" w:hanging="360"/>
      </w:pPr>
      <w:rPr>
        <w:rFonts w:ascii="Symbol" w:hAnsi="Symbol" w:hint="default"/>
      </w:rPr>
    </w:lvl>
    <w:lvl w:ilvl="4" w:tplc="F530BCE2">
      <w:start w:val="1"/>
      <w:numFmt w:val="bullet"/>
      <w:lvlText w:val="o"/>
      <w:lvlJc w:val="left"/>
      <w:pPr>
        <w:ind w:left="3600" w:hanging="360"/>
      </w:pPr>
      <w:rPr>
        <w:rFonts w:ascii="Courier New" w:hAnsi="Courier New" w:hint="default"/>
      </w:rPr>
    </w:lvl>
    <w:lvl w:ilvl="5" w:tplc="A79ECAD4">
      <w:start w:val="1"/>
      <w:numFmt w:val="bullet"/>
      <w:lvlText w:val=""/>
      <w:lvlJc w:val="left"/>
      <w:pPr>
        <w:ind w:left="4320" w:hanging="360"/>
      </w:pPr>
      <w:rPr>
        <w:rFonts w:ascii="Wingdings" w:hAnsi="Wingdings" w:hint="default"/>
      </w:rPr>
    </w:lvl>
    <w:lvl w:ilvl="6" w:tplc="CB029882">
      <w:start w:val="1"/>
      <w:numFmt w:val="bullet"/>
      <w:lvlText w:val=""/>
      <w:lvlJc w:val="left"/>
      <w:pPr>
        <w:ind w:left="5040" w:hanging="360"/>
      </w:pPr>
      <w:rPr>
        <w:rFonts w:ascii="Symbol" w:hAnsi="Symbol" w:hint="default"/>
      </w:rPr>
    </w:lvl>
    <w:lvl w:ilvl="7" w:tplc="3ADC7876">
      <w:start w:val="1"/>
      <w:numFmt w:val="bullet"/>
      <w:lvlText w:val="o"/>
      <w:lvlJc w:val="left"/>
      <w:pPr>
        <w:ind w:left="5760" w:hanging="360"/>
      </w:pPr>
      <w:rPr>
        <w:rFonts w:ascii="Courier New" w:hAnsi="Courier New" w:hint="default"/>
      </w:rPr>
    </w:lvl>
    <w:lvl w:ilvl="8" w:tplc="BEA42976">
      <w:start w:val="1"/>
      <w:numFmt w:val="bullet"/>
      <w:lvlText w:val=""/>
      <w:lvlJc w:val="left"/>
      <w:pPr>
        <w:ind w:left="6480" w:hanging="360"/>
      </w:pPr>
      <w:rPr>
        <w:rFonts w:ascii="Wingdings" w:hAnsi="Wingdings" w:hint="default"/>
      </w:rPr>
    </w:lvl>
  </w:abstractNum>
  <w:abstractNum w:abstractNumId="22" w15:restartNumberingAfterBreak="0">
    <w:nsid w:val="409A6A97"/>
    <w:multiLevelType w:val="hybridMultilevel"/>
    <w:tmpl w:val="F5CACB18"/>
    <w:lvl w:ilvl="0" w:tplc="CF220BDE">
      <w:start w:val="1"/>
      <w:numFmt w:val="bullet"/>
      <w:lvlText w:val=""/>
      <w:lvlJc w:val="left"/>
      <w:pPr>
        <w:ind w:left="720" w:hanging="360"/>
      </w:pPr>
      <w:rPr>
        <w:rFonts w:ascii="Symbol" w:hAnsi="Symbol" w:hint="default"/>
      </w:rPr>
    </w:lvl>
    <w:lvl w:ilvl="1" w:tplc="ADC85CC8">
      <w:start w:val="1"/>
      <w:numFmt w:val="bullet"/>
      <w:lvlText w:val="o"/>
      <w:lvlJc w:val="left"/>
      <w:pPr>
        <w:ind w:left="1440" w:hanging="360"/>
      </w:pPr>
      <w:rPr>
        <w:rFonts w:ascii="Courier New" w:hAnsi="Courier New" w:hint="default"/>
      </w:rPr>
    </w:lvl>
    <w:lvl w:ilvl="2" w:tplc="D9C4BBE0">
      <w:start w:val="1"/>
      <w:numFmt w:val="bullet"/>
      <w:lvlText w:val=""/>
      <w:lvlJc w:val="left"/>
      <w:pPr>
        <w:ind w:left="2160" w:hanging="360"/>
      </w:pPr>
      <w:rPr>
        <w:rFonts w:ascii="Wingdings" w:hAnsi="Wingdings" w:hint="default"/>
      </w:rPr>
    </w:lvl>
    <w:lvl w:ilvl="3" w:tplc="333006C6">
      <w:start w:val="1"/>
      <w:numFmt w:val="bullet"/>
      <w:lvlText w:val=""/>
      <w:lvlJc w:val="left"/>
      <w:pPr>
        <w:ind w:left="2880" w:hanging="360"/>
      </w:pPr>
      <w:rPr>
        <w:rFonts w:ascii="Symbol" w:hAnsi="Symbol" w:hint="default"/>
      </w:rPr>
    </w:lvl>
    <w:lvl w:ilvl="4" w:tplc="36BAF354">
      <w:start w:val="1"/>
      <w:numFmt w:val="bullet"/>
      <w:lvlText w:val="o"/>
      <w:lvlJc w:val="left"/>
      <w:pPr>
        <w:ind w:left="3600" w:hanging="360"/>
      </w:pPr>
      <w:rPr>
        <w:rFonts w:ascii="Courier New" w:hAnsi="Courier New" w:hint="default"/>
      </w:rPr>
    </w:lvl>
    <w:lvl w:ilvl="5" w:tplc="8C844242">
      <w:start w:val="1"/>
      <w:numFmt w:val="bullet"/>
      <w:lvlText w:val=""/>
      <w:lvlJc w:val="left"/>
      <w:pPr>
        <w:ind w:left="4320" w:hanging="360"/>
      </w:pPr>
      <w:rPr>
        <w:rFonts w:ascii="Wingdings" w:hAnsi="Wingdings" w:hint="default"/>
      </w:rPr>
    </w:lvl>
    <w:lvl w:ilvl="6" w:tplc="39C82BCE">
      <w:start w:val="1"/>
      <w:numFmt w:val="bullet"/>
      <w:lvlText w:val=""/>
      <w:lvlJc w:val="left"/>
      <w:pPr>
        <w:ind w:left="5040" w:hanging="360"/>
      </w:pPr>
      <w:rPr>
        <w:rFonts w:ascii="Symbol" w:hAnsi="Symbol" w:hint="default"/>
      </w:rPr>
    </w:lvl>
    <w:lvl w:ilvl="7" w:tplc="D78213F8">
      <w:start w:val="1"/>
      <w:numFmt w:val="bullet"/>
      <w:lvlText w:val="o"/>
      <w:lvlJc w:val="left"/>
      <w:pPr>
        <w:ind w:left="5760" w:hanging="360"/>
      </w:pPr>
      <w:rPr>
        <w:rFonts w:ascii="Courier New" w:hAnsi="Courier New" w:hint="default"/>
      </w:rPr>
    </w:lvl>
    <w:lvl w:ilvl="8" w:tplc="676277FA">
      <w:start w:val="1"/>
      <w:numFmt w:val="bullet"/>
      <w:lvlText w:val=""/>
      <w:lvlJc w:val="left"/>
      <w:pPr>
        <w:ind w:left="6480" w:hanging="360"/>
      </w:pPr>
      <w:rPr>
        <w:rFonts w:ascii="Wingdings" w:hAnsi="Wingdings" w:hint="default"/>
      </w:rPr>
    </w:lvl>
  </w:abstractNum>
  <w:abstractNum w:abstractNumId="23" w15:restartNumberingAfterBreak="0">
    <w:nsid w:val="4654CCA5"/>
    <w:multiLevelType w:val="hybridMultilevel"/>
    <w:tmpl w:val="FFFFFFFF"/>
    <w:lvl w:ilvl="0" w:tplc="F9443BD6">
      <w:start w:val="1"/>
      <w:numFmt w:val="bullet"/>
      <w:lvlText w:val="-"/>
      <w:lvlJc w:val="left"/>
      <w:pPr>
        <w:ind w:left="720" w:hanging="360"/>
      </w:pPr>
      <w:rPr>
        <w:rFonts w:ascii="Aptos" w:hAnsi="Aptos" w:hint="default"/>
      </w:rPr>
    </w:lvl>
    <w:lvl w:ilvl="1" w:tplc="02DC1F28">
      <w:start w:val="1"/>
      <w:numFmt w:val="bullet"/>
      <w:lvlText w:val="o"/>
      <w:lvlJc w:val="left"/>
      <w:pPr>
        <w:ind w:left="1440" w:hanging="360"/>
      </w:pPr>
      <w:rPr>
        <w:rFonts w:ascii="Courier New" w:hAnsi="Courier New" w:hint="default"/>
      </w:rPr>
    </w:lvl>
    <w:lvl w:ilvl="2" w:tplc="AC6C2A52">
      <w:start w:val="1"/>
      <w:numFmt w:val="bullet"/>
      <w:lvlText w:val=""/>
      <w:lvlJc w:val="left"/>
      <w:pPr>
        <w:ind w:left="2160" w:hanging="360"/>
      </w:pPr>
      <w:rPr>
        <w:rFonts w:ascii="Wingdings" w:hAnsi="Wingdings" w:hint="default"/>
      </w:rPr>
    </w:lvl>
    <w:lvl w:ilvl="3" w:tplc="E59AEE00">
      <w:start w:val="1"/>
      <w:numFmt w:val="bullet"/>
      <w:lvlText w:val=""/>
      <w:lvlJc w:val="left"/>
      <w:pPr>
        <w:ind w:left="2880" w:hanging="360"/>
      </w:pPr>
      <w:rPr>
        <w:rFonts w:ascii="Symbol" w:hAnsi="Symbol" w:hint="default"/>
      </w:rPr>
    </w:lvl>
    <w:lvl w:ilvl="4" w:tplc="3C1EAD5C">
      <w:start w:val="1"/>
      <w:numFmt w:val="bullet"/>
      <w:lvlText w:val="o"/>
      <w:lvlJc w:val="left"/>
      <w:pPr>
        <w:ind w:left="3600" w:hanging="360"/>
      </w:pPr>
      <w:rPr>
        <w:rFonts w:ascii="Courier New" w:hAnsi="Courier New" w:hint="default"/>
      </w:rPr>
    </w:lvl>
    <w:lvl w:ilvl="5" w:tplc="549C70B2">
      <w:start w:val="1"/>
      <w:numFmt w:val="bullet"/>
      <w:lvlText w:val=""/>
      <w:lvlJc w:val="left"/>
      <w:pPr>
        <w:ind w:left="4320" w:hanging="360"/>
      </w:pPr>
      <w:rPr>
        <w:rFonts w:ascii="Wingdings" w:hAnsi="Wingdings" w:hint="default"/>
      </w:rPr>
    </w:lvl>
    <w:lvl w:ilvl="6" w:tplc="D1C617D4">
      <w:start w:val="1"/>
      <w:numFmt w:val="bullet"/>
      <w:lvlText w:val=""/>
      <w:lvlJc w:val="left"/>
      <w:pPr>
        <w:ind w:left="5040" w:hanging="360"/>
      </w:pPr>
      <w:rPr>
        <w:rFonts w:ascii="Symbol" w:hAnsi="Symbol" w:hint="default"/>
      </w:rPr>
    </w:lvl>
    <w:lvl w:ilvl="7" w:tplc="8BAA5BA6">
      <w:start w:val="1"/>
      <w:numFmt w:val="bullet"/>
      <w:lvlText w:val="o"/>
      <w:lvlJc w:val="left"/>
      <w:pPr>
        <w:ind w:left="5760" w:hanging="360"/>
      </w:pPr>
      <w:rPr>
        <w:rFonts w:ascii="Courier New" w:hAnsi="Courier New" w:hint="default"/>
      </w:rPr>
    </w:lvl>
    <w:lvl w:ilvl="8" w:tplc="85F0CF9C">
      <w:start w:val="1"/>
      <w:numFmt w:val="bullet"/>
      <w:lvlText w:val=""/>
      <w:lvlJc w:val="left"/>
      <w:pPr>
        <w:ind w:left="6480" w:hanging="360"/>
      </w:pPr>
      <w:rPr>
        <w:rFonts w:ascii="Wingdings" w:hAnsi="Wingdings" w:hint="default"/>
      </w:rPr>
    </w:lvl>
  </w:abstractNum>
  <w:abstractNum w:abstractNumId="24" w15:restartNumberingAfterBreak="0">
    <w:nsid w:val="4A0145D8"/>
    <w:multiLevelType w:val="hybridMultilevel"/>
    <w:tmpl w:val="3CB694E8"/>
    <w:lvl w:ilvl="0" w:tplc="FDE00224">
      <w:start w:val="1"/>
      <w:numFmt w:val="bullet"/>
      <w:lvlText w:val=""/>
      <w:lvlJc w:val="left"/>
      <w:pPr>
        <w:ind w:left="720" w:hanging="360"/>
      </w:pPr>
      <w:rPr>
        <w:rFonts w:ascii="Symbol" w:hAnsi="Symbol" w:hint="default"/>
      </w:rPr>
    </w:lvl>
    <w:lvl w:ilvl="1" w:tplc="7A86E532">
      <w:start w:val="1"/>
      <w:numFmt w:val="bullet"/>
      <w:lvlText w:val="o"/>
      <w:lvlJc w:val="left"/>
      <w:pPr>
        <w:ind w:left="1440" w:hanging="360"/>
      </w:pPr>
      <w:rPr>
        <w:rFonts w:ascii="Courier New" w:hAnsi="Courier New" w:hint="default"/>
      </w:rPr>
    </w:lvl>
    <w:lvl w:ilvl="2" w:tplc="4356903E">
      <w:start w:val="1"/>
      <w:numFmt w:val="bullet"/>
      <w:lvlText w:val=""/>
      <w:lvlJc w:val="left"/>
      <w:pPr>
        <w:ind w:left="2160" w:hanging="360"/>
      </w:pPr>
      <w:rPr>
        <w:rFonts w:ascii="Wingdings" w:hAnsi="Wingdings" w:hint="default"/>
      </w:rPr>
    </w:lvl>
    <w:lvl w:ilvl="3" w:tplc="3536E3F6">
      <w:start w:val="1"/>
      <w:numFmt w:val="bullet"/>
      <w:lvlText w:val=""/>
      <w:lvlJc w:val="left"/>
      <w:pPr>
        <w:ind w:left="2880" w:hanging="360"/>
      </w:pPr>
      <w:rPr>
        <w:rFonts w:ascii="Symbol" w:hAnsi="Symbol" w:hint="default"/>
      </w:rPr>
    </w:lvl>
    <w:lvl w:ilvl="4" w:tplc="E132C3E2">
      <w:start w:val="1"/>
      <w:numFmt w:val="bullet"/>
      <w:lvlText w:val="o"/>
      <w:lvlJc w:val="left"/>
      <w:pPr>
        <w:ind w:left="3600" w:hanging="360"/>
      </w:pPr>
      <w:rPr>
        <w:rFonts w:ascii="Courier New" w:hAnsi="Courier New" w:hint="default"/>
      </w:rPr>
    </w:lvl>
    <w:lvl w:ilvl="5" w:tplc="2CD2BC88">
      <w:start w:val="1"/>
      <w:numFmt w:val="bullet"/>
      <w:lvlText w:val=""/>
      <w:lvlJc w:val="left"/>
      <w:pPr>
        <w:ind w:left="4320" w:hanging="360"/>
      </w:pPr>
      <w:rPr>
        <w:rFonts w:ascii="Wingdings" w:hAnsi="Wingdings" w:hint="default"/>
      </w:rPr>
    </w:lvl>
    <w:lvl w:ilvl="6" w:tplc="5BF4109A">
      <w:start w:val="1"/>
      <w:numFmt w:val="bullet"/>
      <w:lvlText w:val=""/>
      <w:lvlJc w:val="left"/>
      <w:pPr>
        <w:ind w:left="5040" w:hanging="360"/>
      </w:pPr>
      <w:rPr>
        <w:rFonts w:ascii="Symbol" w:hAnsi="Symbol" w:hint="default"/>
      </w:rPr>
    </w:lvl>
    <w:lvl w:ilvl="7" w:tplc="365A86AE">
      <w:start w:val="1"/>
      <w:numFmt w:val="bullet"/>
      <w:lvlText w:val="o"/>
      <w:lvlJc w:val="left"/>
      <w:pPr>
        <w:ind w:left="5760" w:hanging="360"/>
      </w:pPr>
      <w:rPr>
        <w:rFonts w:ascii="Courier New" w:hAnsi="Courier New" w:hint="default"/>
      </w:rPr>
    </w:lvl>
    <w:lvl w:ilvl="8" w:tplc="26DAD404">
      <w:start w:val="1"/>
      <w:numFmt w:val="bullet"/>
      <w:lvlText w:val=""/>
      <w:lvlJc w:val="left"/>
      <w:pPr>
        <w:ind w:left="6480" w:hanging="360"/>
      </w:pPr>
      <w:rPr>
        <w:rFonts w:ascii="Wingdings" w:hAnsi="Wingdings" w:hint="default"/>
      </w:rPr>
    </w:lvl>
  </w:abstractNum>
  <w:abstractNum w:abstractNumId="25" w15:restartNumberingAfterBreak="0">
    <w:nsid w:val="52D08184"/>
    <w:multiLevelType w:val="hybridMultilevel"/>
    <w:tmpl w:val="2256BA1E"/>
    <w:lvl w:ilvl="0" w:tplc="C5DAD94A">
      <w:start w:val="1"/>
      <w:numFmt w:val="bullet"/>
      <w:lvlText w:val=""/>
      <w:lvlJc w:val="left"/>
      <w:pPr>
        <w:ind w:left="720" w:hanging="360"/>
      </w:pPr>
      <w:rPr>
        <w:rFonts w:ascii="Symbol" w:hAnsi="Symbol" w:hint="default"/>
      </w:rPr>
    </w:lvl>
    <w:lvl w:ilvl="1" w:tplc="ACD6029A">
      <w:start w:val="1"/>
      <w:numFmt w:val="bullet"/>
      <w:lvlText w:val="o"/>
      <w:lvlJc w:val="left"/>
      <w:pPr>
        <w:ind w:left="1440" w:hanging="360"/>
      </w:pPr>
      <w:rPr>
        <w:rFonts w:ascii="Courier New" w:hAnsi="Courier New" w:hint="default"/>
      </w:rPr>
    </w:lvl>
    <w:lvl w:ilvl="2" w:tplc="1DDE45D8">
      <w:start w:val="1"/>
      <w:numFmt w:val="bullet"/>
      <w:lvlText w:val=""/>
      <w:lvlJc w:val="left"/>
      <w:pPr>
        <w:ind w:left="2160" w:hanging="360"/>
      </w:pPr>
      <w:rPr>
        <w:rFonts w:ascii="Wingdings" w:hAnsi="Wingdings" w:hint="default"/>
      </w:rPr>
    </w:lvl>
    <w:lvl w:ilvl="3" w:tplc="F8EAC7A2">
      <w:start w:val="1"/>
      <w:numFmt w:val="bullet"/>
      <w:lvlText w:val=""/>
      <w:lvlJc w:val="left"/>
      <w:pPr>
        <w:ind w:left="2880" w:hanging="360"/>
      </w:pPr>
      <w:rPr>
        <w:rFonts w:ascii="Symbol" w:hAnsi="Symbol" w:hint="default"/>
      </w:rPr>
    </w:lvl>
    <w:lvl w:ilvl="4" w:tplc="03DEB714">
      <w:start w:val="1"/>
      <w:numFmt w:val="bullet"/>
      <w:lvlText w:val="o"/>
      <w:lvlJc w:val="left"/>
      <w:pPr>
        <w:ind w:left="3600" w:hanging="360"/>
      </w:pPr>
      <w:rPr>
        <w:rFonts w:ascii="Courier New" w:hAnsi="Courier New" w:hint="default"/>
      </w:rPr>
    </w:lvl>
    <w:lvl w:ilvl="5" w:tplc="05E8F258">
      <w:start w:val="1"/>
      <w:numFmt w:val="bullet"/>
      <w:lvlText w:val=""/>
      <w:lvlJc w:val="left"/>
      <w:pPr>
        <w:ind w:left="4320" w:hanging="360"/>
      </w:pPr>
      <w:rPr>
        <w:rFonts w:ascii="Wingdings" w:hAnsi="Wingdings" w:hint="default"/>
      </w:rPr>
    </w:lvl>
    <w:lvl w:ilvl="6" w:tplc="CEEA7AC2">
      <w:start w:val="1"/>
      <w:numFmt w:val="bullet"/>
      <w:lvlText w:val=""/>
      <w:lvlJc w:val="left"/>
      <w:pPr>
        <w:ind w:left="5040" w:hanging="360"/>
      </w:pPr>
      <w:rPr>
        <w:rFonts w:ascii="Symbol" w:hAnsi="Symbol" w:hint="default"/>
      </w:rPr>
    </w:lvl>
    <w:lvl w:ilvl="7" w:tplc="E452D628">
      <w:start w:val="1"/>
      <w:numFmt w:val="bullet"/>
      <w:lvlText w:val="o"/>
      <w:lvlJc w:val="left"/>
      <w:pPr>
        <w:ind w:left="5760" w:hanging="360"/>
      </w:pPr>
      <w:rPr>
        <w:rFonts w:ascii="Courier New" w:hAnsi="Courier New" w:hint="default"/>
      </w:rPr>
    </w:lvl>
    <w:lvl w:ilvl="8" w:tplc="36BAF3C0">
      <w:start w:val="1"/>
      <w:numFmt w:val="bullet"/>
      <w:lvlText w:val=""/>
      <w:lvlJc w:val="left"/>
      <w:pPr>
        <w:ind w:left="6480" w:hanging="360"/>
      </w:pPr>
      <w:rPr>
        <w:rFonts w:ascii="Wingdings" w:hAnsi="Wingdings" w:hint="default"/>
      </w:rPr>
    </w:lvl>
  </w:abstractNum>
  <w:abstractNum w:abstractNumId="26" w15:restartNumberingAfterBreak="0">
    <w:nsid w:val="52EC4392"/>
    <w:multiLevelType w:val="hybridMultilevel"/>
    <w:tmpl w:val="7840CF64"/>
    <w:lvl w:ilvl="0" w:tplc="CDA0FC6A">
      <w:start w:val="1"/>
      <w:numFmt w:val="bullet"/>
      <w:lvlText w:val=""/>
      <w:lvlJc w:val="left"/>
      <w:pPr>
        <w:ind w:left="720" w:hanging="360"/>
      </w:pPr>
      <w:rPr>
        <w:rFonts w:ascii="Symbol" w:hAnsi="Symbol" w:hint="default"/>
      </w:rPr>
    </w:lvl>
    <w:lvl w:ilvl="1" w:tplc="18FAB912">
      <w:start w:val="1"/>
      <w:numFmt w:val="bullet"/>
      <w:lvlText w:val="o"/>
      <w:lvlJc w:val="left"/>
      <w:pPr>
        <w:ind w:left="1440" w:hanging="360"/>
      </w:pPr>
      <w:rPr>
        <w:rFonts w:ascii="Courier New" w:hAnsi="Courier New" w:hint="default"/>
      </w:rPr>
    </w:lvl>
    <w:lvl w:ilvl="2" w:tplc="757EE10E">
      <w:start w:val="1"/>
      <w:numFmt w:val="bullet"/>
      <w:lvlText w:val=""/>
      <w:lvlJc w:val="left"/>
      <w:pPr>
        <w:ind w:left="2160" w:hanging="360"/>
      </w:pPr>
      <w:rPr>
        <w:rFonts w:ascii="Wingdings" w:hAnsi="Wingdings" w:hint="default"/>
      </w:rPr>
    </w:lvl>
    <w:lvl w:ilvl="3" w:tplc="9606D6FE">
      <w:start w:val="1"/>
      <w:numFmt w:val="bullet"/>
      <w:lvlText w:val=""/>
      <w:lvlJc w:val="left"/>
      <w:pPr>
        <w:ind w:left="2880" w:hanging="360"/>
      </w:pPr>
      <w:rPr>
        <w:rFonts w:ascii="Symbol" w:hAnsi="Symbol" w:hint="default"/>
      </w:rPr>
    </w:lvl>
    <w:lvl w:ilvl="4" w:tplc="4866EA20">
      <w:start w:val="1"/>
      <w:numFmt w:val="bullet"/>
      <w:lvlText w:val="o"/>
      <w:lvlJc w:val="left"/>
      <w:pPr>
        <w:ind w:left="3600" w:hanging="360"/>
      </w:pPr>
      <w:rPr>
        <w:rFonts w:ascii="Courier New" w:hAnsi="Courier New" w:hint="default"/>
      </w:rPr>
    </w:lvl>
    <w:lvl w:ilvl="5" w:tplc="4FBAFC2A">
      <w:start w:val="1"/>
      <w:numFmt w:val="bullet"/>
      <w:lvlText w:val=""/>
      <w:lvlJc w:val="left"/>
      <w:pPr>
        <w:ind w:left="4320" w:hanging="360"/>
      </w:pPr>
      <w:rPr>
        <w:rFonts w:ascii="Wingdings" w:hAnsi="Wingdings" w:hint="default"/>
      </w:rPr>
    </w:lvl>
    <w:lvl w:ilvl="6" w:tplc="87EAB76E">
      <w:start w:val="1"/>
      <w:numFmt w:val="bullet"/>
      <w:lvlText w:val=""/>
      <w:lvlJc w:val="left"/>
      <w:pPr>
        <w:ind w:left="5040" w:hanging="360"/>
      </w:pPr>
      <w:rPr>
        <w:rFonts w:ascii="Symbol" w:hAnsi="Symbol" w:hint="default"/>
      </w:rPr>
    </w:lvl>
    <w:lvl w:ilvl="7" w:tplc="682E2400">
      <w:start w:val="1"/>
      <w:numFmt w:val="bullet"/>
      <w:lvlText w:val="o"/>
      <w:lvlJc w:val="left"/>
      <w:pPr>
        <w:ind w:left="5760" w:hanging="360"/>
      </w:pPr>
      <w:rPr>
        <w:rFonts w:ascii="Courier New" w:hAnsi="Courier New" w:hint="default"/>
      </w:rPr>
    </w:lvl>
    <w:lvl w:ilvl="8" w:tplc="56C0567E">
      <w:start w:val="1"/>
      <w:numFmt w:val="bullet"/>
      <w:lvlText w:val=""/>
      <w:lvlJc w:val="left"/>
      <w:pPr>
        <w:ind w:left="6480" w:hanging="360"/>
      </w:pPr>
      <w:rPr>
        <w:rFonts w:ascii="Wingdings" w:hAnsi="Wingdings" w:hint="default"/>
      </w:rPr>
    </w:lvl>
  </w:abstractNum>
  <w:abstractNum w:abstractNumId="27" w15:restartNumberingAfterBreak="0">
    <w:nsid w:val="56A29B06"/>
    <w:multiLevelType w:val="hybridMultilevel"/>
    <w:tmpl w:val="FFFFFFFF"/>
    <w:lvl w:ilvl="0" w:tplc="7E0E696C">
      <w:start w:val="1"/>
      <w:numFmt w:val="bullet"/>
      <w:lvlText w:val=""/>
      <w:lvlJc w:val="left"/>
      <w:pPr>
        <w:ind w:left="720" w:hanging="360"/>
      </w:pPr>
      <w:rPr>
        <w:rFonts w:ascii="Symbol" w:hAnsi="Symbol" w:hint="default"/>
      </w:rPr>
    </w:lvl>
    <w:lvl w:ilvl="1" w:tplc="E08E3CF4">
      <w:start w:val="1"/>
      <w:numFmt w:val="bullet"/>
      <w:lvlText w:val="o"/>
      <w:lvlJc w:val="left"/>
      <w:pPr>
        <w:ind w:left="1440" w:hanging="360"/>
      </w:pPr>
      <w:rPr>
        <w:rFonts w:ascii="Courier New" w:hAnsi="Courier New" w:hint="default"/>
      </w:rPr>
    </w:lvl>
    <w:lvl w:ilvl="2" w:tplc="A6B88090">
      <w:start w:val="1"/>
      <w:numFmt w:val="bullet"/>
      <w:lvlText w:val=""/>
      <w:lvlJc w:val="left"/>
      <w:pPr>
        <w:ind w:left="2160" w:hanging="360"/>
      </w:pPr>
      <w:rPr>
        <w:rFonts w:ascii="Wingdings" w:hAnsi="Wingdings" w:hint="default"/>
      </w:rPr>
    </w:lvl>
    <w:lvl w:ilvl="3" w:tplc="B344EC42">
      <w:start w:val="1"/>
      <w:numFmt w:val="bullet"/>
      <w:lvlText w:val=""/>
      <w:lvlJc w:val="left"/>
      <w:pPr>
        <w:ind w:left="2880" w:hanging="360"/>
      </w:pPr>
      <w:rPr>
        <w:rFonts w:ascii="Symbol" w:hAnsi="Symbol" w:hint="default"/>
      </w:rPr>
    </w:lvl>
    <w:lvl w:ilvl="4" w:tplc="442A8600">
      <w:start w:val="1"/>
      <w:numFmt w:val="bullet"/>
      <w:lvlText w:val="o"/>
      <w:lvlJc w:val="left"/>
      <w:pPr>
        <w:ind w:left="3600" w:hanging="360"/>
      </w:pPr>
      <w:rPr>
        <w:rFonts w:ascii="Courier New" w:hAnsi="Courier New" w:hint="default"/>
      </w:rPr>
    </w:lvl>
    <w:lvl w:ilvl="5" w:tplc="2166C9A8">
      <w:start w:val="1"/>
      <w:numFmt w:val="bullet"/>
      <w:lvlText w:val=""/>
      <w:lvlJc w:val="left"/>
      <w:pPr>
        <w:ind w:left="4320" w:hanging="360"/>
      </w:pPr>
      <w:rPr>
        <w:rFonts w:ascii="Wingdings" w:hAnsi="Wingdings" w:hint="default"/>
      </w:rPr>
    </w:lvl>
    <w:lvl w:ilvl="6" w:tplc="A8323308">
      <w:start w:val="1"/>
      <w:numFmt w:val="bullet"/>
      <w:lvlText w:val=""/>
      <w:lvlJc w:val="left"/>
      <w:pPr>
        <w:ind w:left="5040" w:hanging="360"/>
      </w:pPr>
      <w:rPr>
        <w:rFonts w:ascii="Symbol" w:hAnsi="Symbol" w:hint="default"/>
      </w:rPr>
    </w:lvl>
    <w:lvl w:ilvl="7" w:tplc="223839AE">
      <w:start w:val="1"/>
      <w:numFmt w:val="bullet"/>
      <w:lvlText w:val="o"/>
      <w:lvlJc w:val="left"/>
      <w:pPr>
        <w:ind w:left="5760" w:hanging="360"/>
      </w:pPr>
      <w:rPr>
        <w:rFonts w:ascii="Courier New" w:hAnsi="Courier New" w:hint="default"/>
      </w:rPr>
    </w:lvl>
    <w:lvl w:ilvl="8" w:tplc="34AAB036">
      <w:start w:val="1"/>
      <w:numFmt w:val="bullet"/>
      <w:lvlText w:val=""/>
      <w:lvlJc w:val="left"/>
      <w:pPr>
        <w:ind w:left="6480" w:hanging="360"/>
      </w:pPr>
      <w:rPr>
        <w:rFonts w:ascii="Wingdings" w:hAnsi="Wingdings" w:hint="default"/>
      </w:rPr>
    </w:lvl>
  </w:abstractNum>
  <w:abstractNum w:abstractNumId="28" w15:restartNumberingAfterBreak="0">
    <w:nsid w:val="602C55C3"/>
    <w:multiLevelType w:val="hybridMultilevel"/>
    <w:tmpl w:val="5BEE1620"/>
    <w:lvl w:ilvl="0" w:tplc="CA54AA8C">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37602AD"/>
    <w:multiLevelType w:val="hybridMultilevel"/>
    <w:tmpl w:val="74DC85A0"/>
    <w:lvl w:ilvl="0" w:tplc="FDE00224">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0" w15:restartNumberingAfterBreak="0">
    <w:nsid w:val="692304C8"/>
    <w:multiLevelType w:val="hybridMultilevel"/>
    <w:tmpl w:val="ABC669DE"/>
    <w:lvl w:ilvl="0" w:tplc="C2B8A834">
      <w:start w:val="1"/>
      <w:numFmt w:val="bullet"/>
      <w:lvlText w:val=""/>
      <w:lvlJc w:val="left"/>
      <w:pPr>
        <w:ind w:left="720" w:hanging="360"/>
      </w:pPr>
      <w:rPr>
        <w:rFonts w:ascii="Symbol" w:hAnsi="Symbol" w:hint="default"/>
      </w:rPr>
    </w:lvl>
    <w:lvl w:ilvl="1" w:tplc="7E5CFCEE">
      <w:start w:val="1"/>
      <w:numFmt w:val="bullet"/>
      <w:lvlText w:val="o"/>
      <w:lvlJc w:val="left"/>
      <w:pPr>
        <w:ind w:left="1440" w:hanging="360"/>
      </w:pPr>
      <w:rPr>
        <w:rFonts w:ascii="Courier New" w:hAnsi="Courier New" w:hint="default"/>
      </w:rPr>
    </w:lvl>
    <w:lvl w:ilvl="2" w:tplc="CB98FCDA">
      <w:start w:val="1"/>
      <w:numFmt w:val="bullet"/>
      <w:lvlText w:val=""/>
      <w:lvlJc w:val="left"/>
      <w:pPr>
        <w:ind w:left="2160" w:hanging="360"/>
      </w:pPr>
      <w:rPr>
        <w:rFonts w:ascii="Wingdings" w:hAnsi="Wingdings" w:hint="default"/>
      </w:rPr>
    </w:lvl>
    <w:lvl w:ilvl="3" w:tplc="D9089B70">
      <w:start w:val="1"/>
      <w:numFmt w:val="bullet"/>
      <w:lvlText w:val=""/>
      <w:lvlJc w:val="left"/>
      <w:pPr>
        <w:ind w:left="2880" w:hanging="360"/>
      </w:pPr>
      <w:rPr>
        <w:rFonts w:ascii="Symbol" w:hAnsi="Symbol" w:hint="default"/>
      </w:rPr>
    </w:lvl>
    <w:lvl w:ilvl="4" w:tplc="BA003B3E">
      <w:start w:val="1"/>
      <w:numFmt w:val="bullet"/>
      <w:lvlText w:val="o"/>
      <w:lvlJc w:val="left"/>
      <w:pPr>
        <w:ind w:left="3600" w:hanging="360"/>
      </w:pPr>
      <w:rPr>
        <w:rFonts w:ascii="Courier New" w:hAnsi="Courier New" w:hint="default"/>
      </w:rPr>
    </w:lvl>
    <w:lvl w:ilvl="5" w:tplc="03B2FEEE">
      <w:start w:val="1"/>
      <w:numFmt w:val="bullet"/>
      <w:lvlText w:val=""/>
      <w:lvlJc w:val="left"/>
      <w:pPr>
        <w:ind w:left="4320" w:hanging="360"/>
      </w:pPr>
      <w:rPr>
        <w:rFonts w:ascii="Wingdings" w:hAnsi="Wingdings" w:hint="default"/>
      </w:rPr>
    </w:lvl>
    <w:lvl w:ilvl="6" w:tplc="7FE87164">
      <w:start w:val="1"/>
      <w:numFmt w:val="bullet"/>
      <w:lvlText w:val=""/>
      <w:lvlJc w:val="left"/>
      <w:pPr>
        <w:ind w:left="5040" w:hanging="360"/>
      </w:pPr>
      <w:rPr>
        <w:rFonts w:ascii="Symbol" w:hAnsi="Symbol" w:hint="default"/>
      </w:rPr>
    </w:lvl>
    <w:lvl w:ilvl="7" w:tplc="7F22D558">
      <w:start w:val="1"/>
      <w:numFmt w:val="bullet"/>
      <w:lvlText w:val="o"/>
      <w:lvlJc w:val="left"/>
      <w:pPr>
        <w:ind w:left="5760" w:hanging="360"/>
      </w:pPr>
      <w:rPr>
        <w:rFonts w:ascii="Courier New" w:hAnsi="Courier New" w:hint="default"/>
      </w:rPr>
    </w:lvl>
    <w:lvl w:ilvl="8" w:tplc="11DC9C8E">
      <w:start w:val="1"/>
      <w:numFmt w:val="bullet"/>
      <w:lvlText w:val=""/>
      <w:lvlJc w:val="left"/>
      <w:pPr>
        <w:ind w:left="6480" w:hanging="360"/>
      </w:pPr>
      <w:rPr>
        <w:rFonts w:ascii="Wingdings" w:hAnsi="Wingdings" w:hint="default"/>
      </w:rPr>
    </w:lvl>
  </w:abstractNum>
  <w:abstractNum w:abstractNumId="31" w15:restartNumberingAfterBreak="0">
    <w:nsid w:val="69BB341B"/>
    <w:multiLevelType w:val="hybridMultilevel"/>
    <w:tmpl w:val="FFFFFFFF"/>
    <w:lvl w:ilvl="0" w:tplc="7B6EB3D6">
      <w:start w:val="1"/>
      <w:numFmt w:val="bullet"/>
      <w:lvlText w:val="-"/>
      <w:lvlJc w:val="left"/>
      <w:pPr>
        <w:ind w:left="720" w:hanging="360"/>
      </w:pPr>
      <w:rPr>
        <w:rFonts w:ascii="Aptos" w:hAnsi="Aptos" w:hint="default"/>
      </w:rPr>
    </w:lvl>
    <w:lvl w:ilvl="1" w:tplc="C4D834F8">
      <w:start w:val="1"/>
      <w:numFmt w:val="bullet"/>
      <w:lvlText w:val="o"/>
      <w:lvlJc w:val="left"/>
      <w:pPr>
        <w:ind w:left="1440" w:hanging="360"/>
      </w:pPr>
      <w:rPr>
        <w:rFonts w:ascii="Courier New" w:hAnsi="Courier New" w:hint="default"/>
      </w:rPr>
    </w:lvl>
    <w:lvl w:ilvl="2" w:tplc="56B02B40">
      <w:start w:val="1"/>
      <w:numFmt w:val="bullet"/>
      <w:lvlText w:val=""/>
      <w:lvlJc w:val="left"/>
      <w:pPr>
        <w:ind w:left="2160" w:hanging="360"/>
      </w:pPr>
      <w:rPr>
        <w:rFonts w:ascii="Wingdings" w:hAnsi="Wingdings" w:hint="default"/>
      </w:rPr>
    </w:lvl>
    <w:lvl w:ilvl="3" w:tplc="90688698">
      <w:start w:val="1"/>
      <w:numFmt w:val="bullet"/>
      <w:lvlText w:val=""/>
      <w:lvlJc w:val="left"/>
      <w:pPr>
        <w:ind w:left="2880" w:hanging="360"/>
      </w:pPr>
      <w:rPr>
        <w:rFonts w:ascii="Symbol" w:hAnsi="Symbol" w:hint="default"/>
      </w:rPr>
    </w:lvl>
    <w:lvl w:ilvl="4" w:tplc="E462333A">
      <w:start w:val="1"/>
      <w:numFmt w:val="bullet"/>
      <w:lvlText w:val="o"/>
      <w:lvlJc w:val="left"/>
      <w:pPr>
        <w:ind w:left="3600" w:hanging="360"/>
      </w:pPr>
      <w:rPr>
        <w:rFonts w:ascii="Courier New" w:hAnsi="Courier New" w:hint="default"/>
      </w:rPr>
    </w:lvl>
    <w:lvl w:ilvl="5" w:tplc="B7C234C2">
      <w:start w:val="1"/>
      <w:numFmt w:val="bullet"/>
      <w:lvlText w:val=""/>
      <w:lvlJc w:val="left"/>
      <w:pPr>
        <w:ind w:left="4320" w:hanging="360"/>
      </w:pPr>
      <w:rPr>
        <w:rFonts w:ascii="Wingdings" w:hAnsi="Wingdings" w:hint="default"/>
      </w:rPr>
    </w:lvl>
    <w:lvl w:ilvl="6" w:tplc="4C908EA0">
      <w:start w:val="1"/>
      <w:numFmt w:val="bullet"/>
      <w:lvlText w:val=""/>
      <w:lvlJc w:val="left"/>
      <w:pPr>
        <w:ind w:left="5040" w:hanging="360"/>
      </w:pPr>
      <w:rPr>
        <w:rFonts w:ascii="Symbol" w:hAnsi="Symbol" w:hint="default"/>
      </w:rPr>
    </w:lvl>
    <w:lvl w:ilvl="7" w:tplc="FE7C8616">
      <w:start w:val="1"/>
      <w:numFmt w:val="bullet"/>
      <w:lvlText w:val="o"/>
      <w:lvlJc w:val="left"/>
      <w:pPr>
        <w:ind w:left="5760" w:hanging="360"/>
      </w:pPr>
      <w:rPr>
        <w:rFonts w:ascii="Courier New" w:hAnsi="Courier New" w:hint="default"/>
      </w:rPr>
    </w:lvl>
    <w:lvl w:ilvl="8" w:tplc="83B645D0">
      <w:start w:val="1"/>
      <w:numFmt w:val="bullet"/>
      <w:lvlText w:val=""/>
      <w:lvlJc w:val="left"/>
      <w:pPr>
        <w:ind w:left="6480" w:hanging="360"/>
      </w:pPr>
      <w:rPr>
        <w:rFonts w:ascii="Wingdings" w:hAnsi="Wingdings" w:hint="default"/>
      </w:rPr>
    </w:lvl>
  </w:abstractNum>
  <w:abstractNum w:abstractNumId="32" w15:restartNumberingAfterBreak="0">
    <w:nsid w:val="6BD9294B"/>
    <w:multiLevelType w:val="multilevel"/>
    <w:tmpl w:val="2EFE128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33" w15:restartNumberingAfterBreak="0">
    <w:nsid w:val="73CDE35E"/>
    <w:multiLevelType w:val="hybridMultilevel"/>
    <w:tmpl w:val="593CC480"/>
    <w:lvl w:ilvl="0" w:tplc="EEFA7396">
      <w:start w:val="1"/>
      <w:numFmt w:val="bullet"/>
      <w:lvlText w:val=""/>
      <w:lvlJc w:val="left"/>
      <w:pPr>
        <w:ind w:left="720" w:hanging="360"/>
      </w:pPr>
      <w:rPr>
        <w:rFonts w:ascii="Symbol" w:hAnsi="Symbol" w:hint="default"/>
      </w:rPr>
    </w:lvl>
    <w:lvl w:ilvl="1" w:tplc="B66CD3BC">
      <w:start w:val="1"/>
      <w:numFmt w:val="bullet"/>
      <w:lvlText w:val="o"/>
      <w:lvlJc w:val="left"/>
      <w:pPr>
        <w:ind w:left="1440" w:hanging="360"/>
      </w:pPr>
      <w:rPr>
        <w:rFonts w:ascii="Courier New" w:hAnsi="Courier New" w:hint="default"/>
      </w:rPr>
    </w:lvl>
    <w:lvl w:ilvl="2" w:tplc="84206980">
      <w:start w:val="1"/>
      <w:numFmt w:val="bullet"/>
      <w:lvlText w:val=""/>
      <w:lvlJc w:val="left"/>
      <w:pPr>
        <w:ind w:left="2160" w:hanging="360"/>
      </w:pPr>
      <w:rPr>
        <w:rFonts w:ascii="Wingdings" w:hAnsi="Wingdings" w:hint="default"/>
      </w:rPr>
    </w:lvl>
    <w:lvl w:ilvl="3" w:tplc="F1027A3C">
      <w:start w:val="1"/>
      <w:numFmt w:val="bullet"/>
      <w:lvlText w:val=""/>
      <w:lvlJc w:val="left"/>
      <w:pPr>
        <w:ind w:left="2880" w:hanging="360"/>
      </w:pPr>
      <w:rPr>
        <w:rFonts w:ascii="Symbol" w:hAnsi="Symbol" w:hint="default"/>
      </w:rPr>
    </w:lvl>
    <w:lvl w:ilvl="4" w:tplc="BB3A0E54">
      <w:start w:val="1"/>
      <w:numFmt w:val="bullet"/>
      <w:lvlText w:val="o"/>
      <w:lvlJc w:val="left"/>
      <w:pPr>
        <w:ind w:left="3600" w:hanging="360"/>
      </w:pPr>
      <w:rPr>
        <w:rFonts w:ascii="Courier New" w:hAnsi="Courier New" w:hint="default"/>
      </w:rPr>
    </w:lvl>
    <w:lvl w:ilvl="5" w:tplc="F26016F6">
      <w:start w:val="1"/>
      <w:numFmt w:val="bullet"/>
      <w:lvlText w:val=""/>
      <w:lvlJc w:val="left"/>
      <w:pPr>
        <w:ind w:left="4320" w:hanging="360"/>
      </w:pPr>
      <w:rPr>
        <w:rFonts w:ascii="Wingdings" w:hAnsi="Wingdings" w:hint="default"/>
      </w:rPr>
    </w:lvl>
    <w:lvl w:ilvl="6" w:tplc="20EA00F8">
      <w:start w:val="1"/>
      <w:numFmt w:val="bullet"/>
      <w:lvlText w:val=""/>
      <w:lvlJc w:val="left"/>
      <w:pPr>
        <w:ind w:left="5040" w:hanging="360"/>
      </w:pPr>
      <w:rPr>
        <w:rFonts w:ascii="Symbol" w:hAnsi="Symbol" w:hint="default"/>
      </w:rPr>
    </w:lvl>
    <w:lvl w:ilvl="7" w:tplc="98D6C65A">
      <w:start w:val="1"/>
      <w:numFmt w:val="bullet"/>
      <w:lvlText w:val="o"/>
      <w:lvlJc w:val="left"/>
      <w:pPr>
        <w:ind w:left="5760" w:hanging="360"/>
      </w:pPr>
      <w:rPr>
        <w:rFonts w:ascii="Courier New" w:hAnsi="Courier New" w:hint="default"/>
      </w:rPr>
    </w:lvl>
    <w:lvl w:ilvl="8" w:tplc="055869EE">
      <w:start w:val="1"/>
      <w:numFmt w:val="bullet"/>
      <w:lvlText w:val=""/>
      <w:lvlJc w:val="left"/>
      <w:pPr>
        <w:ind w:left="6480" w:hanging="360"/>
      </w:pPr>
      <w:rPr>
        <w:rFonts w:ascii="Wingdings" w:hAnsi="Wingdings" w:hint="default"/>
      </w:rPr>
    </w:lvl>
  </w:abstractNum>
  <w:abstractNum w:abstractNumId="34" w15:restartNumberingAfterBreak="0">
    <w:nsid w:val="79725D1A"/>
    <w:multiLevelType w:val="hybridMultilevel"/>
    <w:tmpl w:val="744847FA"/>
    <w:lvl w:ilvl="0" w:tplc="095432F0">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A609D"/>
    <w:multiLevelType w:val="multilevel"/>
    <w:tmpl w:val="B6DA8204"/>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2"/>
  </w:num>
  <w:num w:numId="2">
    <w:abstractNumId w:val="3"/>
  </w:num>
  <w:num w:numId="3">
    <w:abstractNumId w:val="1"/>
  </w:num>
  <w:num w:numId="4">
    <w:abstractNumId w:val="15"/>
  </w:num>
  <w:num w:numId="5">
    <w:abstractNumId w:val="5"/>
  </w:num>
  <w:num w:numId="6">
    <w:abstractNumId w:val="28"/>
  </w:num>
  <w:num w:numId="7">
    <w:abstractNumId w:val="35"/>
  </w:num>
  <w:num w:numId="8">
    <w:abstractNumId w:val="16"/>
  </w:num>
  <w:num w:numId="9">
    <w:abstractNumId w:val="13"/>
  </w:num>
  <w:num w:numId="10">
    <w:abstractNumId w:val="34"/>
  </w:num>
  <w:num w:numId="11">
    <w:abstractNumId w:val="18"/>
  </w:num>
  <w:num w:numId="12">
    <w:abstractNumId w:val="2"/>
  </w:num>
  <w:num w:numId="13">
    <w:abstractNumId w:val="21"/>
  </w:num>
  <w:num w:numId="14">
    <w:abstractNumId w:val="0"/>
  </w:num>
  <w:num w:numId="15">
    <w:abstractNumId w:val="27"/>
  </w:num>
  <w:num w:numId="16">
    <w:abstractNumId w:val="11"/>
  </w:num>
  <w:num w:numId="17">
    <w:abstractNumId w:val="9"/>
  </w:num>
  <w:num w:numId="18">
    <w:abstractNumId w:val="23"/>
  </w:num>
  <w:num w:numId="19">
    <w:abstractNumId w:val="12"/>
  </w:num>
  <w:num w:numId="20">
    <w:abstractNumId w:val="8"/>
  </w:num>
  <w:num w:numId="21">
    <w:abstractNumId w:val="6"/>
  </w:num>
  <w:num w:numId="22">
    <w:abstractNumId w:val="31"/>
  </w:num>
  <w:num w:numId="23">
    <w:abstractNumId w:val="10"/>
  </w:num>
  <w:num w:numId="24">
    <w:abstractNumId w:val="19"/>
  </w:num>
  <w:num w:numId="25">
    <w:abstractNumId w:val="4"/>
  </w:num>
  <w:num w:numId="26">
    <w:abstractNumId w:val="33"/>
  </w:num>
  <w:num w:numId="27">
    <w:abstractNumId w:val="22"/>
  </w:num>
  <w:num w:numId="28">
    <w:abstractNumId w:val="30"/>
  </w:num>
  <w:num w:numId="29">
    <w:abstractNumId w:val="26"/>
  </w:num>
  <w:num w:numId="30">
    <w:abstractNumId w:val="17"/>
  </w:num>
  <w:num w:numId="31">
    <w:abstractNumId w:val="25"/>
  </w:num>
  <w:num w:numId="32">
    <w:abstractNumId w:val="24"/>
  </w:num>
  <w:num w:numId="33">
    <w:abstractNumId w:val="14"/>
  </w:num>
  <w:num w:numId="34">
    <w:abstractNumId w:val="20"/>
  </w:num>
  <w:num w:numId="35">
    <w:abstractNumId w:val="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E275D"/>
    <w:rsid w:val="00001739"/>
    <w:rsid w:val="000571C6"/>
    <w:rsid w:val="0007282D"/>
    <w:rsid w:val="00086805"/>
    <w:rsid w:val="000A3DA6"/>
    <w:rsid w:val="000A63D8"/>
    <w:rsid w:val="000B5012"/>
    <w:rsid w:val="000C781B"/>
    <w:rsid w:val="000E0E90"/>
    <w:rsid w:val="00107882"/>
    <w:rsid w:val="00117DBE"/>
    <w:rsid w:val="001237D0"/>
    <w:rsid w:val="0012754A"/>
    <w:rsid w:val="0016611A"/>
    <w:rsid w:val="00176C76"/>
    <w:rsid w:val="00192790"/>
    <w:rsid w:val="00194959"/>
    <w:rsid w:val="001B64BF"/>
    <w:rsid w:val="001D07D7"/>
    <w:rsid w:val="001D2FD0"/>
    <w:rsid w:val="001D44C0"/>
    <w:rsid w:val="001E03D1"/>
    <w:rsid w:val="002022B2"/>
    <w:rsid w:val="00216FC8"/>
    <w:rsid w:val="00222B6E"/>
    <w:rsid w:val="0023511F"/>
    <w:rsid w:val="0024333C"/>
    <w:rsid w:val="00247A51"/>
    <w:rsid w:val="00251287"/>
    <w:rsid w:val="00256A9D"/>
    <w:rsid w:val="0026779D"/>
    <w:rsid w:val="002A5B43"/>
    <w:rsid w:val="002F4C49"/>
    <w:rsid w:val="003046C6"/>
    <w:rsid w:val="00311569"/>
    <w:rsid w:val="003328DB"/>
    <w:rsid w:val="00332C5E"/>
    <w:rsid w:val="00342B82"/>
    <w:rsid w:val="00345070"/>
    <w:rsid w:val="00361D1B"/>
    <w:rsid w:val="00361FB8"/>
    <w:rsid w:val="00366572"/>
    <w:rsid w:val="00391137"/>
    <w:rsid w:val="003939FD"/>
    <w:rsid w:val="003A14AA"/>
    <w:rsid w:val="003B5794"/>
    <w:rsid w:val="003D4F0B"/>
    <w:rsid w:val="003F14E0"/>
    <w:rsid w:val="003F3744"/>
    <w:rsid w:val="004165C8"/>
    <w:rsid w:val="00432174"/>
    <w:rsid w:val="004472DC"/>
    <w:rsid w:val="00460FEA"/>
    <w:rsid w:val="004651B3"/>
    <w:rsid w:val="0047095F"/>
    <w:rsid w:val="00471C46"/>
    <w:rsid w:val="0047469C"/>
    <w:rsid w:val="00480E1A"/>
    <w:rsid w:val="00484635"/>
    <w:rsid w:val="004A3666"/>
    <w:rsid w:val="004B60B8"/>
    <w:rsid w:val="004D5FF5"/>
    <w:rsid w:val="004E421A"/>
    <w:rsid w:val="004E51C8"/>
    <w:rsid w:val="00514390"/>
    <w:rsid w:val="005301D6"/>
    <w:rsid w:val="00546AEA"/>
    <w:rsid w:val="00584A29"/>
    <w:rsid w:val="00594A88"/>
    <w:rsid w:val="00595BCC"/>
    <w:rsid w:val="005B497F"/>
    <w:rsid w:val="005E6366"/>
    <w:rsid w:val="006013CB"/>
    <w:rsid w:val="00616C39"/>
    <w:rsid w:val="00630265"/>
    <w:rsid w:val="006420C1"/>
    <w:rsid w:val="00643FCD"/>
    <w:rsid w:val="0066506E"/>
    <w:rsid w:val="00682847"/>
    <w:rsid w:val="006934EB"/>
    <w:rsid w:val="006B239E"/>
    <w:rsid w:val="006C0B77"/>
    <w:rsid w:val="006D224E"/>
    <w:rsid w:val="006E0B46"/>
    <w:rsid w:val="00712453"/>
    <w:rsid w:val="007139C7"/>
    <w:rsid w:val="007155E8"/>
    <w:rsid w:val="0072256F"/>
    <w:rsid w:val="00754F82"/>
    <w:rsid w:val="00761B35"/>
    <w:rsid w:val="0077225B"/>
    <w:rsid w:val="00780E88"/>
    <w:rsid w:val="00797F1A"/>
    <w:rsid w:val="007A4EB2"/>
    <w:rsid w:val="007B6212"/>
    <w:rsid w:val="007D0441"/>
    <w:rsid w:val="007D401F"/>
    <w:rsid w:val="00813F75"/>
    <w:rsid w:val="008242FF"/>
    <w:rsid w:val="008302AF"/>
    <w:rsid w:val="008476FC"/>
    <w:rsid w:val="0085394B"/>
    <w:rsid w:val="008702C6"/>
    <w:rsid w:val="00870751"/>
    <w:rsid w:val="00873BBD"/>
    <w:rsid w:val="008A7786"/>
    <w:rsid w:val="008B5941"/>
    <w:rsid w:val="008C313D"/>
    <w:rsid w:val="008C71F7"/>
    <w:rsid w:val="008D06FD"/>
    <w:rsid w:val="008D07B6"/>
    <w:rsid w:val="008D667D"/>
    <w:rsid w:val="008E56B7"/>
    <w:rsid w:val="008F3DEB"/>
    <w:rsid w:val="008F6495"/>
    <w:rsid w:val="009021B0"/>
    <w:rsid w:val="009207CC"/>
    <w:rsid w:val="00922C48"/>
    <w:rsid w:val="0093137C"/>
    <w:rsid w:val="00941D07"/>
    <w:rsid w:val="0096482D"/>
    <w:rsid w:val="00973B1A"/>
    <w:rsid w:val="00982894"/>
    <w:rsid w:val="0098332E"/>
    <w:rsid w:val="00985DE7"/>
    <w:rsid w:val="0098766B"/>
    <w:rsid w:val="00987B2A"/>
    <w:rsid w:val="00997198"/>
    <w:rsid w:val="009A2861"/>
    <w:rsid w:val="009A7C28"/>
    <w:rsid w:val="009E75C0"/>
    <w:rsid w:val="00A205EB"/>
    <w:rsid w:val="00A3773B"/>
    <w:rsid w:val="00A54645"/>
    <w:rsid w:val="00A7351D"/>
    <w:rsid w:val="00A748BC"/>
    <w:rsid w:val="00A83267"/>
    <w:rsid w:val="00AA2F47"/>
    <w:rsid w:val="00AD4C16"/>
    <w:rsid w:val="00AE05D6"/>
    <w:rsid w:val="00B028C9"/>
    <w:rsid w:val="00B17F96"/>
    <w:rsid w:val="00B81F3F"/>
    <w:rsid w:val="00B85E5B"/>
    <w:rsid w:val="00B915B7"/>
    <w:rsid w:val="00B92B81"/>
    <w:rsid w:val="00BA11B9"/>
    <w:rsid w:val="00BB6801"/>
    <w:rsid w:val="00BD1D40"/>
    <w:rsid w:val="00BD25FD"/>
    <w:rsid w:val="00BD788B"/>
    <w:rsid w:val="00BF3413"/>
    <w:rsid w:val="00BF3D5F"/>
    <w:rsid w:val="00C05EA9"/>
    <w:rsid w:val="00C229AB"/>
    <w:rsid w:val="00C27FF2"/>
    <w:rsid w:val="00C340F1"/>
    <w:rsid w:val="00C37EE2"/>
    <w:rsid w:val="00C76A27"/>
    <w:rsid w:val="00CB45A2"/>
    <w:rsid w:val="00CC4065"/>
    <w:rsid w:val="00CD6898"/>
    <w:rsid w:val="00D0239D"/>
    <w:rsid w:val="00D0319C"/>
    <w:rsid w:val="00D05D42"/>
    <w:rsid w:val="00D05E53"/>
    <w:rsid w:val="00D1077C"/>
    <w:rsid w:val="00D10895"/>
    <w:rsid w:val="00D1185C"/>
    <w:rsid w:val="00D14606"/>
    <w:rsid w:val="00D45212"/>
    <w:rsid w:val="00D66FAE"/>
    <w:rsid w:val="00D80EF5"/>
    <w:rsid w:val="00D838C0"/>
    <w:rsid w:val="00D84AED"/>
    <w:rsid w:val="00DA0033"/>
    <w:rsid w:val="00DC526C"/>
    <w:rsid w:val="00DD43BA"/>
    <w:rsid w:val="00DE0114"/>
    <w:rsid w:val="00DE275D"/>
    <w:rsid w:val="00E07A5E"/>
    <w:rsid w:val="00E10BB8"/>
    <w:rsid w:val="00E72770"/>
    <w:rsid w:val="00E73B5D"/>
    <w:rsid w:val="00E752E1"/>
    <w:rsid w:val="00E77228"/>
    <w:rsid w:val="00E82045"/>
    <w:rsid w:val="00EA0973"/>
    <w:rsid w:val="00EA59DF"/>
    <w:rsid w:val="00EB41C3"/>
    <w:rsid w:val="00ED7904"/>
    <w:rsid w:val="00EE4070"/>
    <w:rsid w:val="00EF72B2"/>
    <w:rsid w:val="00F12C76"/>
    <w:rsid w:val="00F14D1B"/>
    <w:rsid w:val="00F15447"/>
    <w:rsid w:val="00F2706D"/>
    <w:rsid w:val="00F4438D"/>
    <w:rsid w:val="00F44DA4"/>
    <w:rsid w:val="00F44FFF"/>
    <w:rsid w:val="00F54327"/>
    <w:rsid w:val="00F65214"/>
    <w:rsid w:val="00F7076D"/>
    <w:rsid w:val="00F90913"/>
    <w:rsid w:val="00F94317"/>
    <w:rsid w:val="00FA3BAA"/>
    <w:rsid w:val="00FE5352"/>
    <w:rsid w:val="00FF1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E741E-F680-47D6-BB8D-F5CA8267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2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497F"/>
    <w:pPr>
      <w:keepNext/>
      <w:spacing w:after="480"/>
      <w:ind w:left="567" w:hanging="567"/>
      <w:outlineLvl w:val="0"/>
    </w:pPr>
    <w:rPr>
      <w:rFonts w:ascii="Arial" w:hAnsi="Arial"/>
      <w:b/>
      <w:szCs w:val="20"/>
      <w:lang w:val="de-DE" w:eastAsia="de-DE"/>
    </w:rPr>
  </w:style>
  <w:style w:type="paragraph" w:styleId="2">
    <w:name w:val="heading 2"/>
    <w:basedOn w:val="a"/>
    <w:next w:val="a"/>
    <w:link w:val="20"/>
    <w:uiPriority w:val="99"/>
    <w:qFormat/>
    <w:rsid w:val="002022B2"/>
    <w:pPr>
      <w:keepNext/>
      <w:autoSpaceDE w:val="0"/>
      <w:autoSpaceDN w:val="0"/>
      <w:adjustRightInd w:val="0"/>
      <w:spacing w:before="20" w:line="300" w:lineRule="auto"/>
      <w:jc w:val="center"/>
      <w:outlineLvl w:val="1"/>
    </w:pPr>
    <w:rPr>
      <w:b/>
      <w:bCs/>
      <w:sz w:val="28"/>
      <w:lang w:val="uk-UA"/>
    </w:rPr>
  </w:style>
  <w:style w:type="paragraph" w:styleId="3">
    <w:name w:val="heading 3"/>
    <w:basedOn w:val="a"/>
    <w:next w:val="a"/>
    <w:link w:val="30"/>
    <w:uiPriority w:val="99"/>
    <w:qFormat/>
    <w:rsid w:val="002022B2"/>
    <w:pPr>
      <w:keepNext/>
      <w:autoSpaceDE w:val="0"/>
      <w:autoSpaceDN w:val="0"/>
      <w:adjustRightInd w:val="0"/>
      <w:spacing w:before="20" w:line="300" w:lineRule="auto"/>
      <w:jc w:val="center"/>
      <w:outlineLvl w:val="2"/>
    </w:pPr>
    <w:rPr>
      <w:b/>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497F"/>
    <w:rPr>
      <w:rFonts w:ascii="Arial" w:eastAsia="Times New Roman" w:hAnsi="Arial" w:cs="Times New Roman"/>
      <w:b/>
      <w:sz w:val="24"/>
      <w:szCs w:val="20"/>
      <w:lang w:val="de-DE" w:eastAsia="de-DE"/>
    </w:rPr>
  </w:style>
  <w:style w:type="character" w:customStyle="1" w:styleId="20">
    <w:name w:val="Заголовок 2 Знак"/>
    <w:basedOn w:val="a0"/>
    <w:link w:val="2"/>
    <w:uiPriority w:val="99"/>
    <w:rsid w:val="002022B2"/>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uiPriority w:val="99"/>
    <w:rsid w:val="002022B2"/>
    <w:rPr>
      <w:rFonts w:ascii="Times New Roman" w:eastAsia="Times New Roman" w:hAnsi="Times New Roman" w:cs="Times New Roman"/>
      <w:b/>
      <w:sz w:val="24"/>
      <w:szCs w:val="24"/>
      <w:lang w:val="uk-UA" w:eastAsia="ru-RU"/>
    </w:rPr>
  </w:style>
  <w:style w:type="paragraph" w:styleId="a3">
    <w:name w:val="Subtitle"/>
    <w:basedOn w:val="a"/>
    <w:link w:val="a4"/>
    <w:qFormat/>
    <w:rsid w:val="008702C6"/>
    <w:pPr>
      <w:jc w:val="center"/>
    </w:pPr>
    <w:rPr>
      <w:b/>
      <w:spacing w:val="8"/>
      <w:sz w:val="30"/>
      <w:szCs w:val="20"/>
    </w:rPr>
  </w:style>
  <w:style w:type="character" w:customStyle="1" w:styleId="a4">
    <w:name w:val="Подзаголовок Знак"/>
    <w:basedOn w:val="a0"/>
    <w:link w:val="a3"/>
    <w:rsid w:val="008702C6"/>
    <w:rPr>
      <w:rFonts w:ascii="Times New Roman" w:eastAsia="Times New Roman" w:hAnsi="Times New Roman" w:cs="Times New Roman"/>
      <w:b/>
      <w:spacing w:val="8"/>
      <w:sz w:val="30"/>
      <w:szCs w:val="20"/>
      <w:lang w:eastAsia="ru-RU"/>
    </w:rPr>
  </w:style>
  <w:style w:type="paragraph" w:styleId="a5">
    <w:name w:val="List Paragraph"/>
    <w:basedOn w:val="a"/>
    <w:uiPriority w:val="34"/>
    <w:qFormat/>
    <w:rsid w:val="008702C6"/>
    <w:pPr>
      <w:ind w:left="720"/>
      <w:contextualSpacing/>
    </w:pPr>
  </w:style>
  <w:style w:type="table" w:styleId="a6">
    <w:name w:val="Table Grid"/>
    <w:basedOn w:val="a1"/>
    <w:uiPriority w:val="39"/>
    <w:rsid w:val="00A74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C4065"/>
    <w:pPr>
      <w:tabs>
        <w:tab w:val="center" w:pos="4677"/>
        <w:tab w:val="right" w:pos="9355"/>
      </w:tabs>
    </w:pPr>
  </w:style>
  <w:style w:type="character" w:customStyle="1" w:styleId="a8">
    <w:name w:val="Верхний колонтитул Знак"/>
    <w:basedOn w:val="a0"/>
    <w:link w:val="a7"/>
    <w:uiPriority w:val="99"/>
    <w:rsid w:val="00CC406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C4065"/>
    <w:pPr>
      <w:tabs>
        <w:tab w:val="center" w:pos="4677"/>
        <w:tab w:val="right" w:pos="9355"/>
      </w:tabs>
    </w:pPr>
  </w:style>
  <w:style w:type="character" w:customStyle="1" w:styleId="aa">
    <w:name w:val="Нижний колонтитул Знак"/>
    <w:basedOn w:val="a0"/>
    <w:link w:val="a9"/>
    <w:uiPriority w:val="99"/>
    <w:qFormat/>
    <w:rsid w:val="00CC4065"/>
    <w:rPr>
      <w:rFonts w:ascii="Times New Roman" w:eastAsia="Times New Roman" w:hAnsi="Times New Roman" w:cs="Times New Roman"/>
      <w:sz w:val="24"/>
      <w:szCs w:val="24"/>
      <w:lang w:eastAsia="ru-RU"/>
    </w:rPr>
  </w:style>
  <w:style w:type="character" w:styleId="ab">
    <w:name w:val="Hyperlink"/>
    <w:basedOn w:val="a0"/>
    <w:uiPriority w:val="99"/>
    <w:unhideWhenUsed/>
    <w:rsid w:val="000571C6"/>
    <w:rPr>
      <w:color w:val="0563C1" w:themeColor="hyperlink"/>
      <w:u w:val="single"/>
    </w:rPr>
  </w:style>
  <w:style w:type="paragraph" w:styleId="ac">
    <w:name w:val="Body Text Indent"/>
    <w:basedOn w:val="a"/>
    <w:link w:val="ad"/>
    <w:uiPriority w:val="99"/>
    <w:rsid w:val="002022B2"/>
    <w:pPr>
      <w:autoSpaceDE w:val="0"/>
      <w:autoSpaceDN w:val="0"/>
      <w:adjustRightInd w:val="0"/>
      <w:ind w:firstLine="900"/>
    </w:pPr>
    <w:rPr>
      <w:sz w:val="28"/>
      <w:lang w:val="uk-UA"/>
    </w:rPr>
  </w:style>
  <w:style w:type="character" w:customStyle="1" w:styleId="ad">
    <w:name w:val="Основной текст с отступом Знак"/>
    <w:basedOn w:val="a0"/>
    <w:link w:val="ac"/>
    <w:uiPriority w:val="99"/>
    <w:rsid w:val="002022B2"/>
    <w:rPr>
      <w:rFonts w:ascii="Times New Roman" w:eastAsia="Times New Roman" w:hAnsi="Times New Roman" w:cs="Times New Roman"/>
      <w:sz w:val="28"/>
      <w:szCs w:val="24"/>
      <w:lang w:val="uk-UA" w:eastAsia="ru-RU"/>
    </w:rPr>
  </w:style>
  <w:style w:type="character" w:customStyle="1" w:styleId="ae">
    <w:name w:val="Основной текст Знак"/>
    <w:link w:val="af"/>
    <w:qFormat/>
    <w:rsid w:val="005B497F"/>
    <w:rPr>
      <w:rFonts w:ascii="Arial" w:eastAsia="Times New Roman" w:hAnsi="Arial" w:cs="Arial"/>
      <w:i/>
      <w:lang w:val="de-DE" w:eastAsia="de-DE"/>
    </w:rPr>
  </w:style>
  <w:style w:type="paragraph" w:styleId="af">
    <w:name w:val="Body Text"/>
    <w:basedOn w:val="a"/>
    <w:link w:val="ae"/>
    <w:rsid w:val="005B497F"/>
    <w:rPr>
      <w:rFonts w:ascii="Arial" w:hAnsi="Arial" w:cs="Arial"/>
      <w:i/>
      <w:sz w:val="22"/>
      <w:szCs w:val="22"/>
      <w:lang w:val="de-DE" w:eastAsia="de-DE"/>
    </w:rPr>
  </w:style>
  <w:style w:type="character" w:customStyle="1" w:styleId="11">
    <w:name w:val="Основной текст Знак1"/>
    <w:basedOn w:val="a0"/>
    <w:uiPriority w:val="99"/>
    <w:semiHidden/>
    <w:rsid w:val="005B497F"/>
    <w:rPr>
      <w:rFonts w:ascii="Times New Roman" w:eastAsia="Times New Roman" w:hAnsi="Times New Roman" w:cs="Times New Roman"/>
      <w:sz w:val="24"/>
      <w:szCs w:val="24"/>
      <w:lang w:eastAsia="ru-RU"/>
    </w:rPr>
  </w:style>
  <w:style w:type="character" w:customStyle="1" w:styleId="af0">
    <w:name w:val="Текст выноски Знак"/>
    <w:basedOn w:val="a0"/>
    <w:link w:val="af1"/>
    <w:uiPriority w:val="99"/>
    <w:semiHidden/>
    <w:rsid w:val="005B497F"/>
    <w:rPr>
      <w:rFonts w:ascii="Segoe UI" w:hAnsi="Segoe UI" w:cs="Segoe UI"/>
      <w:sz w:val="18"/>
      <w:szCs w:val="18"/>
      <w:lang w:val="en-GB"/>
    </w:rPr>
  </w:style>
  <w:style w:type="paragraph" w:styleId="af1">
    <w:name w:val="Balloon Text"/>
    <w:basedOn w:val="a"/>
    <w:link w:val="af0"/>
    <w:uiPriority w:val="99"/>
    <w:semiHidden/>
    <w:unhideWhenUsed/>
    <w:rsid w:val="005B497F"/>
    <w:rPr>
      <w:rFonts w:ascii="Segoe UI" w:eastAsiaTheme="minorHAnsi" w:hAnsi="Segoe UI" w:cs="Segoe UI"/>
      <w:sz w:val="18"/>
      <w:szCs w:val="18"/>
      <w:lang w:val="en-GB" w:eastAsia="en-US"/>
    </w:rPr>
  </w:style>
  <w:style w:type="paragraph" w:styleId="af2">
    <w:name w:val="annotation text"/>
    <w:basedOn w:val="a"/>
    <w:link w:val="af3"/>
    <w:uiPriority w:val="99"/>
    <w:unhideWhenUsed/>
    <w:rsid w:val="005B497F"/>
    <w:pPr>
      <w:spacing w:after="160"/>
    </w:pPr>
    <w:rPr>
      <w:rFonts w:asciiTheme="minorHAnsi" w:eastAsiaTheme="minorHAnsi" w:hAnsiTheme="minorHAnsi" w:cstheme="minorBidi"/>
      <w:sz w:val="20"/>
      <w:szCs w:val="20"/>
      <w:lang w:val="en-GB" w:eastAsia="en-US"/>
    </w:rPr>
  </w:style>
  <w:style w:type="character" w:customStyle="1" w:styleId="af3">
    <w:name w:val="Текст примечания Знак"/>
    <w:basedOn w:val="a0"/>
    <w:link w:val="af2"/>
    <w:uiPriority w:val="99"/>
    <w:rsid w:val="005B497F"/>
    <w:rPr>
      <w:sz w:val="20"/>
      <w:szCs w:val="20"/>
      <w:lang w:val="en-GB"/>
    </w:rPr>
  </w:style>
  <w:style w:type="character" w:customStyle="1" w:styleId="af4">
    <w:name w:val="Тема примечания Знак"/>
    <w:basedOn w:val="af3"/>
    <w:link w:val="af5"/>
    <w:uiPriority w:val="99"/>
    <w:semiHidden/>
    <w:rsid w:val="005B497F"/>
    <w:rPr>
      <w:b/>
      <w:bCs/>
      <w:sz w:val="20"/>
      <w:szCs w:val="20"/>
      <w:lang w:val="en-GB"/>
    </w:rPr>
  </w:style>
  <w:style w:type="paragraph" w:styleId="af5">
    <w:name w:val="annotation subject"/>
    <w:basedOn w:val="af2"/>
    <w:next w:val="af2"/>
    <w:link w:val="af4"/>
    <w:uiPriority w:val="99"/>
    <w:semiHidden/>
    <w:unhideWhenUsed/>
    <w:rsid w:val="005B497F"/>
    <w:rPr>
      <w:b/>
      <w:bCs/>
    </w:rPr>
  </w:style>
  <w:style w:type="paragraph" w:styleId="af6">
    <w:name w:val="Revision"/>
    <w:hidden/>
    <w:uiPriority w:val="99"/>
    <w:semiHidden/>
    <w:rsid w:val="005B497F"/>
    <w:pPr>
      <w:spacing w:after="0" w:line="240" w:lineRule="auto"/>
    </w:pPr>
    <w:rPr>
      <w:lang w:val="uk-UA"/>
    </w:rPr>
  </w:style>
  <w:style w:type="paragraph" w:customStyle="1" w:styleId="Default">
    <w:name w:val="Default"/>
    <w:rsid w:val="005B497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
    <w:name w:val="HTML Preformatted"/>
    <w:basedOn w:val="a"/>
    <w:link w:val="HTML0"/>
    <w:rsid w:val="005B4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de-DE" w:eastAsia="de-DE"/>
    </w:rPr>
  </w:style>
  <w:style w:type="character" w:customStyle="1" w:styleId="HTML0">
    <w:name w:val="Стандартный HTML Знак"/>
    <w:basedOn w:val="a0"/>
    <w:link w:val="HTML"/>
    <w:rsid w:val="005B497F"/>
    <w:rPr>
      <w:rFonts w:ascii="Courier New" w:eastAsia="Times New Roman" w:hAnsi="Courier New" w:cs="Times New Roman"/>
      <w:sz w:val="20"/>
      <w:szCs w:val="20"/>
      <w:lang w:val="de-DE" w:eastAsia="de-DE"/>
    </w:rPr>
  </w:style>
  <w:style w:type="paragraph" w:customStyle="1" w:styleId="1Spiegel">
    <w:name w:val="1. Spiegel"/>
    <w:basedOn w:val="a"/>
    <w:rsid w:val="005B497F"/>
    <w:pPr>
      <w:ind w:left="567" w:hanging="567"/>
    </w:pPr>
    <w:rPr>
      <w:rFonts w:ascii="Arial" w:hAnsi="Arial"/>
      <w:sz w:val="22"/>
      <w:szCs w:val="20"/>
      <w:lang w:val="de-DE" w:eastAsia="de-DE"/>
    </w:rPr>
  </w:style>
  <w:style w:type="character" w:customStyle="1" w:styleId="12">
    <w:name w:val="Згадати1"/>
    <w:basedOn w:val="a0"/>
    <w:uiPriority w:val="99"/>
    <w:unhideWhenUsed/>
    <w:rsid w:val="005B497F"/>
    <w:rPr>
      <w:color w:val="2B579A"/>
      <w:shd w:val="clear" w:color="auto" w:fill="E1DFDD"/>
    </w:rPr>
  </w:style>
  <w:style w:type="paragraph" w:styleId="af7">
    <w:name w:val="TOC Heading"/>
    <w:basedOn w:val="1"/>
    <w:next w:val="a"/>
    <w:uiPriority w:val="39"/>
    <w:unhideWhenUsed/>
    <w:qFormat/>
    <w:rsid w:val="005B497F"/>
    <w:pPr>
      <w:keepLines/>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lang w:val="uk-UA" w:eastAsia="uk-UA"/>
    </w:rPr>
  </w:style>
  <w:style w:type="paragraph" w:customStyle="1" w:styleId="Marginalleiste2">
    <w:name w:val="Marginalleiste 2"/>
    <w:basedOn w:val="a"/>
    <w:qFormat/>
    <w:rsid w:val="005B497F"/>
    <w:pPr>
      <w:framePr w:w="2840" w:h="9353" w:hRule="exact" w:hSpace="180" w:wrap="around" w:vAnchor="page" w:hAnchor="page" w:x="8789" w:y="6198"/>
      <w:tabs>
        <w:tab w:val="left" w:pos="142"/>
      </w:tabs>
      <w:spacing w:line="160" w:lineRule="exact"/>
    </w:pPr>
    <w:rPr>
      <w:rFonts w:ascii="Arial" w:hAnsi="Arial" w:cs="Arial"/>
      <w:sz w:val="12"/>
      <w:szCs w:val="12"/>
      <w:lang w:val="de-DE" w:eastAsia="zh-TW"/>
    </w:rPr>
  </w:style>
  <w:style w:type="character" w:customStyle="1" w:styleId="Mention1">
    <w:name w:val="Mention1"/>
    <w:basedOn w:val="a0"/>
    <w:uiPriority w:val="99"/>
    <w:unhideWhenUsed/>
    <w:rsid w:val="005B497F"/>
    <w:rPr>
      <w:color w:val="2B579A"/>
      <w:shd w:val="clear" w:color="auto" w:fill="E1DFDD"/>
    </w:rPr>
  </w:style>
  <w:style w:type="character" w:customStyle="1" w:styleId="Mention">
    <w:name w:val="Mention"/>
    <w:basedOn w:val="a0"/>
    <w:uiPriority w:val="99"/>
    <w:unhideWhenUsed/>
    <w:rsid w:val="005B497F"/>
    <w:rPr>
      <w:color w:val="2B579A"/>
      <w:shd w:val="clear" w:color="auto" w:fill="E1DFDD"/>
    </w:rPr>
  </w:style>
  <w:style w:type="character" w:customStyle="1" w:styleId="BodyTextChar1">
    <w:name w:val="Body Text Char1"/>
    <w:basedOn w:val="a0"/>
    <w:uiPriority w:val="99"/>
    <w:semiHidden/>
    <w:rsid w:val="00471C46"/>
  </w:style>
  <w:style w:type="character" w:customStyle="1" w:styleId="FooterChar1">
    <w:name w:val="Footer Char1"/>
    <w:basedOn w:val="a0"/>
    <w:uiPriority w:val="99"/>
    <w:semiHidden/>
    <w:rsid w:val="00471C46"/>
  </w:style>
  <w:style w:type="character" w:styleId="af8">
    <w:name w:val="annotation reference"/>
    <w:basedOn w:val="a0"/>
    <w:uiPriority w:val="99"/>
    <w:semiHidden/>
    <w:unhideWhenUsed/>
    <w:rsid w:val="00471C46"/>
    <w:rPr>
      <w:sz w:val="16"/>
      <w:szCs w:val="16"/>
    </w:rPr>
  </w:style>
  <w:style w:type="character" w:styleId="af9">
    <w:name w:val="Placeholder Text"/>
    <w:basedOn w:val="a0"/>
    <w:uiPriority w:val="99"/>
    <w:semiHidden/>
    <w:rsid w:val="00471C46"/>
    <w:rPr>
      <w:color w:val="666666"/>
    </w:rPr>
  </w:style>
  <w:style w:type="character" w:customStyle="1" w:styleId="13">
    <w:name w:val="Неразрешенное упоминание1"/>
    <w:basedOn w:val="a0"/>
    <w:uiPriority w:val="99"/>
    <w:semiHidden/>
    <w:unhideWhenUsed/>
    <w:rsid w:val="00471C46"/>
    <w:rPr>
      <w:color w:val="605E5C"/>
      <w:shd w:val="clear" w:color="auto" w:fill="E1DFDD"/>
    </w:rPr>
  </w:style>
  <w:style w:type="character" w:customStyle="1" w:styleId="UnresolvedMention">
    <w:name w:val="Unresolved Mention"/>
    <w:basedOn w:val="a0"/>
    <w:uiPriority w:val="99"/>
    <w:semiHidden/>
    <w:unhideWhenUsed/>
    <w:rsid w:val="00471C46"/>
    <w:rPr>
      <w:color w:val="605E5C"/>
      <w:shd w:val="clear" w:color="auto" w:fill="E1DFDD"/>
    </w:rPr>
  </w:style>
  <w:style w:type="paragraph" w:styleId="afa">
    <w:name w:val="Normal (Web)"/>
    <w:basedOn w:val="a"/>
    <w:uiPriority w:val="99"/>
    <w:semiHidden/>
    <w:unhideWhenUsed/>
    <w:rsid w:val="00471C46"/>
    <w:pPr>
      <w:spacing w:after="160" w:line="259" w:lineRule="auto"/>
    </w:pPr>
    <w:rPr>
      <w:rFonts w:eastAsia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06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zam_olshanska@zt-rada.gov.ua" TargetMode="External"/><Relationship Id="rId18" Type="http://schemas.openxmlformats.org/officeDocument/2006/relationships/hyperlink" Target="mailto:valeriia.yakubenko@giz.de"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olex.goncharuk@gmail.com" TargetMode="External"/><Relationship Id="rId7" Type="http://schemas.openxmlformats.org/officeDocument/2006/relationships/endnotes" Target="endnotes.xml"/><Relationship Id="rId12" Type="http://schemas.openxmlformats.org/officeDocument/2006/relationships/hyperlink" Target="mailto:g.shymanska.deputat@gmail.com" TargetMode="External"/><Relationship Id="rId17" Type="http://schemas.openxmlformats.org/officeDocument/2006/relationships/hyperlink" Target="mailto:andrii.iandiuk@giz.de" TargetMode="External"/><Relationship Id="rId25" Type="http://schemas.openxmlformats.org/officeDocument/2006/relationships/hyperlink" Target="mailto:valeriia.yakubenko@giz.de" TargetMode="External"/><Relationship Id="rId2" Type="http://schemas.openxmlformats.org/officeDocument/2006/relationships/numbering" Target="numbering.xml"/><Relationship Id="rId16" Type="http://schemas.openxmlformats.org/officeDocument/2006/relationships/hyperlink" Target="mailto:elise.vigier@giz.de" TargetMode="External"/><Relationship Id="rId20" Type="http://schemas.openxmlformats.org/officeDocument/2006/relationships/hyperlink" Target="mailto:zam_olshanska@zt-rada.gov.u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andrii.iandiuk@giz.de" TargetMode="External"/><Relationship Id="rId5" Type="http://schemas.openxmlformats.org/officeDocument/2006/relationships/webSettings" Target="webSettings.xml"/><Relationship Id="rId15" Type="http://schemas.openxmlformats.org/officeDocument/2006/relationships/hyperlink" Target="mailto:vdubcik@ukr.net" TargetMode="External"/><Relationship Id="rId23" Type="http://schemas.openxmlformats.org/officeDocument/2006/relationships/hyperlink" Target="mailto:elise.vigier@giz.de"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g.shymanska.deputat@g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olex.goncharuk@gmail.com" TargetMode="External"/><Relationship Id="rId22" Type="http://schemas.openxmlformats.org/officeDocument/2006/relationships/hyperlink" Target="mailto:vdubcik@ukr.net" TargetMode="External"/><Relationship Id="rId27" Type="http://schemas.openxmlformats.org/officeDocument/2006/relationships/hyperlink" Target="mailto:der@zt-rada.gov.ua"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56CC16BAB7245F18384C621EA57D68F"/>
        <w:category>
          <w:name w:val="Общие"/>
          <w:gallery w:val="placeholder"/>
        </w:category>
        <w:types>
          <w:type w:val="bbPlcHdr"/>
        </w:types>
        <w:behaviors>
          <w:behavior w:val="content"/>
        </w:behaviors>
        <w:guid w:val="{9789365E-977D-44E2-85F9-693602C977E6}"/>
      </w:docPartPr>
      <w:docPartBody>
        <w:p w:rsidR="00000000" w:rsidRDefault="00A734ED" w:rsidP="00A734ED">
          <w:pPr>
            <w:pStyle w:val="656CC16BAB7245F18384C621EA57D68F"/>
          </w:pPr>
          <w:r w:rsidRPr="009918D0">
            <w:rPr>
              <w:rStyle w:val="a3"/>
            </w:rPr>
            <w:t>Клацніть або торкніться тут, щоб ввести текст.</w:t>
          </w:r>
        </w:p>
      </w:docPartBody>
    </w:docPart>
    <w:docPart>
      <w:docPartPr>
        <w:name w:val="419BF488BC7645C7A0AD893D9248C51F"/>
        <w:category>
          <w:name w:val="Общие"/>
          <w:gallery w:val="placeholder"/>
        </w:category>
        <w:types>
          <w:type w:val="bbPlcHdr"/>
        </w:types>
        <w:behaviors>
          <w:behavior w:val="content"/>
        </w:behaviors>
        <w:guid w:val="{92D2113D-0F6C-4394-8F7D-7812DCC36454}"/>
      </w:docPartPr>
      <w:docPartBody>
        <w:p w:rsidR="00000000" w:rsidRDefault="00A734ED" w:rsidP="00A734ED">
          <w:pPr>
            <w:pStyle w:val="419BF488BC7645C7A0AD893D9248C51F"/>
          </w:pPr>
          <w:r w:rsidRPr="009918D0">
            <w:rPr>
              <w:rStyle w:val="a3"/>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6F"/>
    <w:rsid w:val="001B172B"/>
    <w:rsid w:val="00335AFD"/>
    <w:rsid w:val="005C6F6F"/>
    <w:rsid w:val="00766035"/>
    <w:rsid w:val="00A734ED"/>
    <w:rsid w:val="00B90500"/>
    <w:rsid w:val="00FB04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34ED"/>
    <w:rPr>
      <w:color w:val="666666"/>
    </w:rPr>
  </w:style>
  <w:style w:type="paragraph" w:customStyle="1" w:styleId="EBC4ABFE066C4E0D9D1D2A93D6519EB7">
    <w:name w:val="EBC4ABFE066C4E0D9D1D2A93D6519EB7"/>
    <w:rsid w:val="005C6F6F"/>
  </w:style>
  <w:style w:type="paragraph" w:customStyle="1" w:styleId="35A68E772F5C45F88141127FA08EFAF5">
    <w:name w:val="35A68E772F5C45F88141127FA08EFAF5"/>
    <w:rsid w:val="005C6F6F"/>
  </w:style>
  <w:style w:type="paragraph" w:customStyle="1" w:styleId="30516F2EAA304EF38CD1B5E2DF2DF4C7">
    <w:name w:val="30516F2EAA304EF38CD1B5E2DF2DF4C7"/>
    <w:rsid w:val="00FB0416"/>
  </w:style>
  <w:style w:type="paragraph" w:customStyle="1" w:styleId="B1AC04477A5B4AD09000FC2F4C413771">
    <w:name w:val="B1AC04477A5B4AD09000FC2F4C413771"/>
    <w:rsid w:val="00FB0416"/>
  </w:style>
  <w:style w:type="paragraph" w:customStyle="1" w:styleId="B6CE6327D4D34C4DBEC12C2521517744">
    <w:name w:val="B6CE6327D4D34C4DBEC12C2521517744"/>
    <w:rsid w:val="00A734ED"/>
  </w:style>
  <w:style w:type="paragraph" w:customStyle="1" w:styleId="42907BC13B1F4F42A017A8C089603929">
    <w:name w:val="42907BC13B1F4F42A017A8C089603929"/>
    <w:rsid w:val="00A734ED"/>
  </w:style>
  <w:style w:type="paragraph" w:customStyle="1" w:styleId="656CC16BAB7245F18384C621EA57D68F">
    <w:name w:val="656CC16BAB7245F18384C621EA57D68F"/>
    <w:rsid w:val="00A734ED"/>
  </w:style>
  <w:style w:type="paragraph" w:customStyle="1" w:styleId="419BF488BC7645C7A0AD893D9248C51F">
    <w:name w:val="419BF488BC7645C7A0AD893D9248C51F"/>
    <w:rsid w:val="00A73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C6E9E-A8FC-4FBE-A536-1C66F529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13</Pages>
  <Words>22535</Words>
  <Characters>12846</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c:creator>
  <cp:lastModifiedBy>Гончарук О.О. (ДЕР)</cp:lastModifiedBy>
  <cp:revision>10</cp:revision>
  <cp:lastPrinted>2026-03-18T15:22:00Z</cp:lastPrinted>
  <dcterms:created xsi:type="dcterms:W3CDTF">2025-04-07T08:19:00Z</dcterms:created>
  <dcterms:modified xsi:type="dcterms:W3CDTF">2026-03-19T07:08:00Z</dcterms:modified>
</cp:coreProperties>
</file>